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A6" w:rsidRDefault="00A21801" w:rsidP="00DB56A6">
      <w:pPr>
        <w:spacing w:after="120"/>
        <w:jc w:val="center"/>
        <w:rPr>
          <w:b/>
          <w:spacing w:val="30"/>
        </w:rPr>
      </w:pPr>
      <w:r>
        <w:rPr>
          <w:noProof/>
        </w:rPr>
        <w:drawing>
          <wp:inline distT="0" distB="0" distL="0" distR="0" wp14:anchorId="1B4EF831" wp14:editId="3F9432B6">
            <wp:extent cx="621030" cy="784860"/>
            <wp:effectExtent l="0" t="0" r="7620"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784860"/>
                    </a:xfrm>
                    <a:prstGeom prst="rect">
                      <a:avLst/>
                    </a:prstGeom>
                    <a:noFill/>
                    <a:ln>
                      <a:noFill/>
                    </a:ln>
                  </pic:spPr>
                </pic:pic>
              </a:graphicData>
            </a:graphic>
          </wp:inline>
        </w:drawing>
      </w:r>
    </w:p>
    <w:p w:rsidR="00DB56A6" w:rsidRPr="00BF54B2" w:rsidRDefault="00DB56A6" w:rsidP="00DB56A6">
      <w:pPr>
        <w:jc w:val="center"/>
        <w:rPr>
          <w:spacing w:val="-20"/>
        </w:rPr>
      </w:pPr>
      <w:r w:rsidRPr="00BF54B2">
        <w:rPr>
          <w:spacing w:val="-20"/>
        </w:rPr>
        <w:t>РОССИЙСКАЯ ФЕДЕРАЦИЯ</w:t>
      </w:r>
    </w:p>
    <w:p w:rsidR="00DB56A6" w:rsidRPr="00BF54B2" w:rsidRDefault="00DB56A6" w:rsidP="00DB56A6">
      <w:pPr>
        <w:jc w:val="center"/>
        <w:rPr>
          <w:spacing w:val="-20"/>
        </w:rPr>
      </w:pPr>
      <w:r w:rsidRPr="00BF54B2">
        <w:rPr>
          <w:spacing w:val="-20"/>
        </w:rPr>
        <w:t>ИРКУТСКАЯ ОБЛАСТЬ</w:t>
      </w:r>
    </w:p>
    <w:p w:rsidR="00DB56A6" w:rsidRPr="00BF54B2" w:rsidRDefault="00DB56A6" w:rsidP="00DB56A6">
      <w:pPr>
        <w:spacing w:after="120"/>
        <w:jc w:val="center"/>
        <w:rPr>
          <w:spacing w:val="-20"/>
        </w:rPr>
      </w:pPr>
      <w:r w:rsidRPr="00BF54B2">
        <w:rPr>
          <w:spacing w:val="-20"/>
        </w:rPr>
        <w:t>ЧУНСКИЙ РАЙОН</w:t>
      </w:r>
    </w:p>
    <w:p w:rsidR="00DB56A6" w:rsidRPr="00BF54B2" w:rsidRDefault="00DB56A6" w:rsidP="00DB56A6">
      <w:pPr>
        <w:jc w:val="center"/>
        <w:rPr>
          <w:spacing w:val="-20"/>
          <w:sz w:val="32"/>
          <w:szCs w:val="32"/>
        </w:rPr>
      </w:pPr>
      <w:r w:rsidRPr="00BF54B2">
        <w:rPr>
          <w:spacing w:val="-20"/>
          <w:sz w:val="32"/>
          <w:szCs w:val="32"/>
        </w:rPr>
        <w:t>КОНТРОЛЬНО-СЧЕТНАЯ ПАЛАТА</w:t>
      </w:r>
    </w:p>
    <w:p w:rsidR="00DB56A6" w:rsidRPr="00BF54B2" w:rsidRDefault="00DB56A6" w:rsidP="00DB56A6">
      <w:pPr>
        <w:pBdr>
          <w:bottom w:val="single" w:sz="12" w:space="1" w:color="auto"/>
        </w:pBdr>
        <w:jc w:val="center"/>
        <w:rPr>
          <w:spacing w:val="-20"/>
        </w:rPr>
      </w:pPr>
      <w:r w:rsidRPr="00BF54B2">
        <w:rPr>
          <w:spacing w:val="-20"/>
        </w:rPr>
        <w:t>ЧУНСКОГО РАЙОННОГО МУНИЦИПАЛЬНОГО ОБРАЗОВАНИЯ</w:t>
      </w:r>
    </w:p>
    <w:p w:rsidR="00DB56A6" w:rsidRDefault="00DB56A6" w:rsidP="008C6FD5">
      <w:pPr>
        <w:spacing w:before="60"/>
        <w:jc w:val="center"/>
        <w:rPr>
          <w:sz w:val="22"/>
          <w:szCs w:val="22"/>
        </w:rPr>
      </w:pPr>
      <w:r w:rsidRPr="00B94F2C">
        <w:rPr>
          <w:sz w:val="22"/>
          <w:szCs w:val="22"/>
        </w:rPr>
        <w:t>66551</w:t>
      </w:r>
      <w:r>
        <w:rPr>
          <w:sz w:val="22"/>
          <w:szCs w:val="22"/>
        </w:rPr>
        <w:t>3,</w:t>
      </w:r>
      <w:r w:rsidRPr="00B94F2C">
        <w:rPr>
          <w:sz w:val="22"/>
          <w:szCs w:val="22"/>
        </w:rPr>
        <w:t xml:space="preserve"> </w:t>
      </w:r>
      <w:r>
        <w:rPr>
          <w:sz w:val="22"/>
          <w:szCs w:val="22"/>
        </w:rPr>
        <w:t>р.</w:t>
      </w:r>
      <w:r w:rsidRPr="00B94F2C">
        <w:rPr>
          <w:sz w:val="22"/>
          <w:szCs w:val="22"/>
        </w:rPr>
        <w:t xml:space="preserve">п. Чунский, ул. </w:t>
      </w:r>
      <w:r>
        <w:rPr>
          <w:sz w:val="22"/>
          <w:szCs w:val="22"/>
        </w:rPr>
        <w:t>Комарова</w:t>
      </w:r>
      <w:r w:rsidRPr="00B94F2C">
        <w:rPr>
          <w:sz w:val="22"/>
          <w:szCs w:val="22"/>
        </w:rPr>
        <w:t xml:space="preserve">, </w:t>
      </w:r>
      <w:r>
        <w:rPr>
          <w:sz w:val="22"/>
          <w:szCs w:val="22"/>
        </w:rPr>
        <w:t>11,</w:t>
      </w:r>
      <w:r w:rsidR="00777949">
        <w:rPr>
          <w:sz w:val="22"/>
          <w:szCs w:val="22"/>
        </w:rPr>
        <w:t xml:space="preserve"> Тел./Факс </w:t>
      </w:r>
      <w:r w:rsidRPr="00B94F2C">
        <w:rPr>
          <w:sz w:val="22"/>
          <w:szCs w:val="22"/>
        </w:rPr>
        <w:t>(39567) 2-</w:t>
      </w:r>
      <w:r>
        <w:rPr>
          <w:sz w:val="22"/>
          <w:szCs w:val="22"/>
        </w:rPr>
        <w:t>12</w:t>
      </w:r>
      <w:r w:rsidRPr="00B94F2C">
        <w:rPr>
          <w:sz w:val="22"/>
          <w:szCs w:val="22"/>
        </w:rPr>
        <w:t xml:space="preserve">-13, </w:t>
      </w:r>
      <w:r w:rsidRPr="00B94F2C">
        <w:rPr>
          <w:sz w:val="22"/>
          <w:szCs w:val="22"/>
          <w:lang w:val="en-US"/>
        </w:rPr>
        <w:t>E</w:t>
      </w:r>
      <w:r w:rsidRPr="00B94F2C">
        <w:rPr>
          <w:sz w:val="22"/>
          <w:szCs w:val="22"/>
        </w:rPr>
        <w:t>-</w:t>
      </w:r>
      <w:r w:rsidRPr="00B94F2C">
        <w:rPr>
          <w:sz w:val="22"/>
          <w:szCs w:val="22"/>
          <w:lang w:val="en-US"/>
        </w:rPr>
        <w:t>mail</w:t>
      </w:r>
      <w:r w:rsidRPr="00B94F2C">
        <w:rPr>
          <w:sz w:val="22"/>
          <w:szCs w:val="22"/>
        </w:rPr>
        <w:t xml:space="preserve">:  </w:t>
      </w:r>
      <w:hyperlink r:id="rId9" w:history="1">
        <w:r w:rsidRPr="00F35D89">
          <w:rPr>
            <w:rStyle w:val="a3"/>
            <w:sz w:val="22"/>
            <w:szCs w:val="22"/>
            <w:lang w:val="en-US"/>
          </w:rPr>
          <w:t>chuna</w:t>
        </w:r>
        <w:r w:rsidRPr="00F35D89">
          <w:rPr>
            <w:rStyle w:val="a3"/>
            <w:sz w:val="22"/>
            <w:szCs w:val="22"/>
          </w:rPr>
          <w:t>.</w:t>
        </w:r>
        <w:r w:rsidRPr="00F35D89">
          <w:rPr>
            <w:rStyle w:val="a3"/>
            <w:sz w:val="22"/>
            <w:szCs w:val="22"/>
            <w:lang w:val="en-US"/>
          </w:rPr>
          <w:t>ksp</w:t>
        </w:r>
        <w:r w:rsidRPr="00F35D89">
          <w:rPr>
            <w:rStyle w:val="a3"/>
            <w:sz w:val="22"/>
            <w:szCs w:val="22"/>
          </w:rPr>
          <w:t>@</w:t>
        </w:r>
        <w:r w:rsidRPr="00F35D89">
          <w:rPr>
            <w:rStyle w:val="a3"/>
            <w:sz w:val="22"/>
            <w:szCs w:val="22"/>
            <w:lang w:val="en-US"/>
          </w:rPr>
          <w:t>mail</w:t>
        </w:r>
        <w:r w:rsidRPr="00F35D89">
          <w:rPr>
            <w:rStyle w:val="a3"/>
            <w:sz w:val="22"/>
            <w:szCs w:val="22"/>
          </w:rPr>
          <w:t>.</w:t>
        </w:r>
        <w:r w:rsidRPr="00F35D89">
          <w:rPr>
            <w:rStyle w:val="a3"/>
            <w:sz w:val="22"/>
            <w:szCs w:val="22"/>
            <w:lang w:val="en-US"/>
          </w:rPr>
          <w:t>ru</w:t>
        </w:r>
      </w:hyperlink>
    </w:p>
    <w:p w:rsidR="00DB56A6" w:rsidRPr="00A80ACA" w:rsidRDefault="00DB56A6" w:rsidP="00DB56A6">
      <w:pPr>
        <w:jc w:val="center"/>
        <w:rPr>
          <w:sz w:val="26"/>
          <w:szCs w:val="26"/>
        </w:rPr>
      </w:pPr>
    </w:p>
    <w:p w:rsidR="00DB56A6" w:rsidRPr="00FB5B6D" w:rsidRDefault="00DB56A6" w:rsidP="00DB56A6">
      <w:pPr>
        <w:jc w:val="center"/>
        <w:rPr>
          <w:sz w:val="24"/>
          <w:szCs w:val="24"/>
        </w:rPr>
      </w:pPr>
      <w:r w:rsidRPr="00FB5B6D">
        <w:rPr>
          <w:sz w:val="24"/>
          <w:szCs w:val="24"/>
        </w:rPr>
        <w:t>ЗАКЛЮЧЕНИЕ № 01-</w:t>
      </w:r>
      <w:r w:rsidR="00814EE2" w:rsidRPr="00FB5B6D">
        <w:rPr>
          <w:sz w:val="24"/>
          <w:szCs w:val="24"/>
        </w:rPr>
        <w:t>456/61</w:t>
      </w:r>
      <w:r w:rsidR="00E542E5" w:rsidRPr="00FB5B6D">
        <w:rPr>
          <w:sz w:val="24"/>
          <w:szCs w:val="24"/>
        </w:rPr>
        <w:t>з</w:t>
      </w:r>
    </w:p>
    <w:p w:rsidR="00DB56A6" w:rsidRPr="00FB5B6D" w:rsidRDefault="00DB56A6" w:rsidP="00DB56A6">
      <w:pPr>
        <w:jc w:val="center"/>
        <w:rPr>
          <w:sz w:val="24"/>
          <w:szCs w:val="24"/>
        </w:rPr>
      </w:pPr>
      <w:r w:rsidRPr="00FB5B6D">
        <w:rPr>
          <w:sz w:val="24"/>
          <w:szCs w:val="24"/>
        </w:rPr>
        <w:t xml:space="preserve">по результатам экспертизы проекта решения Думы </w:t>
      </w:r>
      <w:r w:rsidR="00EA33FC" w:rsidRPr="00FB5B6D">
        <w:rPr>
          <w:sz w:val="24"/>
          <w:szCs w:val="24"/>
        </w:rPr>
        <w:t>Каменского</w:t>
      </w:r>
      <w:r w:rsidRPr="00FB5B6D">
        <w:rPr>
          <w:sz w:val="24"/>
          <w:szCs w:val="24"/>
        </w:rPr>
        <w:t xml:space="preserve"> муниципального образования «О</w:t>
      </w:r>
      <w:r w:rsidR="00EA33FC" w:rsidRPr="00FB5B6D">
        <w:rPr>
          <w:sz w:val="24"/>
          <w:szCs w:val="24"/>
        </w:rPr>
        <w:t xml:space="preserve"> местном</w:t>
      </w:r>
      <w:r w:rsidRPr="00FB5B6D">
        <w:rPr>
          <w:sz w:val="24"/>
          <w:szCs w:val="24"/>
        </w:rPr>
        <w:t xml:space="preserve"> </w:t>
      </w:r>
      <w:r w:rsidR="008C6FD5" w:rsidRPr="00FB5B6D">
        <w:rPr>
          <w:sz w:val="24"/>
          <w:szCs w:val="24"/>
        </w:rPr>
        <w:t>б</w:t>
      </w:r>
      <w:r w:rsidRPr="00FB5B6D">
        <w:rPr>
          <w:sz w:val="24"/>
          <w:szCs w:val="24"/>
        </w:rPr>
        <w:t xml:space="preserve">юджете </w:t>
      </w:r>
      <w:r w:rsidR="00EA33FC" w:rsidRPr="00FB5B6D">
        <w:rPr>
          <w:sz w:val="24"/>
          <w:szCs w:val="24"/>
        </w:rPr>
        <w:t>Каменского</w:t>
      </w:r>
      <w:r w:rsidRPr="00FB5B6D">
        <w:rPr>
          <w:sz w:val="24"/>
          <w:szCs w:val="24"/>
        </w:rPr>
        <w:t xml:space="preserve"> муниципального образования на 20</w:t>
      </w:r>
      <w:r w:rsidR="008C727C" w:rsidRPr="00FB5B6D">
        <w:rPr>
          <w:sz w:val="24"/>
          <w:szCs w:val="24"/>
        </w:rPr>
        <w:t>2</w:t>
      </w:r>
      <w:r w:rsidR="004C54FB" w:rsidRPr="00FB5B6D">
        <w:rPr>
          <w:sz w:val="24"/>
          <w:szCs w:val="24"/>
        </w:rPr>
        <w:t>4</w:t>
      </w:r>
      <w:r w:rsidRPr="00FB5B6D">
        <w:rPr>
          <w:sz w:val="24"/>
          <w:szCs w:val="24"/>
        </w:rPr>
        <w:t xml:space="preserve"> год</w:t>
      </w:r>
      <w:r w:rsidR="007D07E8" w:rsidRPr="00FB5B6D">
        <w:rPr>
          <w:sz w:val="24"/>
          <w:szCs w:val="24"/>
        </w:rPr>
        <w:t xml:space="preserve"> и плановый период 20</w:t>
      </w:r>
      <w:r w:rsidR="007D2D78" w:rsidRPr="00FB5B6D">
        <w:rPr>
          <w:sz w:val="24"/>
          <w:szCs w:val="24"/>
        </w:rPr>
        <w:t>2</w:t>
      </w:r>
      <w:r w:rsidR="004C54FB" w:rsidRPr="00FB5B6D">
        <w:rPr>
          <w:sz w:val="24"/>
          <w:szCs w:val="24"/>
        </w:rPr>
        <w:t>5</w:t>
      </w:r>
      <w:r w:rsidR="00847CB1" w:rsidRPr="00FB5B6D">
        <w:rPr>
          <w:sz w:val="24"/>
          <w:szCs w:val="24"/>
        </w:rPr>
        <w:t xml:space="preserve"> и </w:t>
      </w:r>
      <w:r w:rsidR="007D07E8" w:rsidRPr="00FB5B6D">
        <w:rPr>
          <w:sz w:val="24"/>
          <w:szCs w:val="24"/>
        </w:rPr>
        <w:t>20</w:t>
      </w:r>
      <w:r w:rsidR="00A55C1C" w:rsidRPr="00FB5B6D">
        <w:rPr>
          <w:sz w:val="24"/>
          <w:szCs w:val="24"/>
        </w:rPr>
        <w:t>2</w:t>
      </w:r>
      <w:r w:rsidR="004C54FB" w:rsidRPr="00FB5B6D">
        <w:rPr>
          <w:sz w:val="24"/>
          <w:szCs w:val="24"/>
        </w:rPr>
        <w:t>6</w:t>
      </w:r>
      <w:r w:rsidR="007D07E8" w:rsidRPr="00FB5B6D">
        <w:rPr>
          <w:sz w:val="24"/>
          <w:szCs w:val="24"/>
        </w:rPr>
        <w:t xml:space="preserve"> </w:t>
      </w:r>
      <w:r w:rsidR="00316705" w:rsidRPr="00FB5B6D">
        <w:rPr>
          <w:sz w:val="24"/>
          <w:szCs w:val="24"/>
        </w:rPr>
        <w:t>годов</w:t>
      </w:r>
      <w:r w:rsidRPr="00FB5B6D">
        <w:rPr>
          <w:sz w:val="24"/>
          <w:szCs w:val="24"/>
        </w:rPr>
        <w:t>»</w:t>
      </w:r>
    </w:p>
    <w:p w:rsidR="00DB56A6" w:rsidRPr="00FB5B6D" w:rsidRDefault="00DB56A6" w:rsidP="00DB56A6">
      <w:pPr>
        <w:jc w:val="center"/>
        <w:rPr>
          <w:sz w:val="24"/>
          <w:szCs w:val="24"/>
        </w:rPr>
      </w:pPr>
    </w:p>
    <w:p w:rsidR="00DB56A6" w:rsidRPr="00FB5B6D" w:rsidRDefault="00507EE2" w:rsidP="00937914">
      <w:pPr>
        <w:ind w:firstLine="284"/>
        <w:jc w:val="both"/>
        <w:rPr>
          <w:sz w:val="24"/>
          <w:szCs w:val="24"/>
        </w:rPr>
      </w:pPr>
      <w:r w:rsidRPr="00FB5B6D">
        <w:rPr>
          <w:sz w:val="24"/>
          <w:szCs w:val="24"/>
        </w:rPr>
        <w:t>р. </w:t>
      </w:r>
      <w:r w:rsidR="00DB56A6" w:rsidRPr="00FB5B6D">
        <w:rPr>
          <w:sz w:val="24"/>
          <w:szCs w:val="24"/>
        </w:rPr>
        <w:t xml:space="preserve">п. Чунский             </w:t>
      </w:r>
      <w:r w:rsidR="00193686" w:rsidRPr="00FB5B6D">
        <w:rPr>
          <w:sz w:val="24"/>
          <w:szCs w:val="24"/>
        </w:rPr>
        <w:t xml:space="preserve">  </w:t>
      </w:r>
      <w:r w:rsidR="00DB56A6" w:rsidRPr="00FB5B6D">
        <w:rPr>
          <w:sz w:val="24"/>
          <w:szCs w:val="24"/>
        </w:rPr>
        <w:t xml:space="preserve">                               </w:t>
      </w:r>
      <w:r w:rsidR="00C35712" w:rsidRPr="00FB5B6D">
        <w:rPr>
          <w:sz w:val="24"/>
          <w:szCs w:val="24"/>
        </w:rPr>
        <w:t xml:space="preserve">     </w:t>
      </w:r>
      <w:r w:rsidR="00DB56A6" w:rsidRPr="00FB5B6D">
        <w:rPr>
          <w:sz w:val="24"/>
          <w:szCs w:val="24"/>
        </w:rPr>
        <w:t xml:space="preserve">         </w:t>
      </w:r>
      <w:r w:rsidR="00937914" w:rsidRPr="00FB5B6D">
        <w:rPr>
          <w:sz w:val="24"/>
          <w:szCs w:val="24"/>
        </w:rPr>
        <w:t xml:space="preserve">     </w:t>
      </w:r>
      <w:r w:rsidR="00DB56A6" w:rsidRPr="00FB5B6D">
        <w:rPr>
          <w:sz w:val="24"/>
          <w:szCs w:val="24"/>
        </w:rPr>
        <w:t xml:space="preserve">                           </w:t>
      </w:r>
      <w:r w:rsidR="00231A30" w:rsidRPr="00FB5B6D">
        <w:rPr>
          <w:sz w:val="24"/>
          <w:szCs w:val="24"/>
        </w:rPr>
        <w:t xml:space="preserve">                     </w:t>
      </w:r>
      <w:r w:rsidR="006300BF" w:rsidRPr="00FB5B6D">
        <w:rPr>
          <w:sz w:val="24"/>
          <w:szCs w:val="24"/>
        </w:rPr>
        <w:tab/>
      </w:r>
      <w:r w:rsidR="00DB56A6" w:rsidRPr="00FB5B6D">
        <w:rPr>
          <w:sz w:val="24"/>
          <w:szCs w:val="24"/>
        </w:rPr>
        <w:t xml:space="preserve">   </w:t>
      </w:r>
      <w:r w:rsidR="009245F7" w:rsidRPr="00FB5B6D">
        <w:rPr>
          <w:sz w:val="24"/>
          <w:szCs w:val="24"/>
        </w:rPr>
        <w:t>1</w:t>
      </w:r>
      <w:r w:rsidR="00814EE2" w:rsidRPr="00FB5B6D">
        <w:rPr>
          <w:sz w:val="24"/>
          <w:szCs w:val="24"/>
        </w:rPr>
        <w:t>5</w:t>
      </w:r>
      <w:r w:rsidR="009245F7" w:rsidRPr="00FB5B6D">
        <w:rPr>
          <w:sz w:val="24"/>
          <w:szCs w:val="24"/>
        </w:rPr>
        <w:t>.12.202</w:t>
      </w:r>
      <w:r w:rsidR="004C54FB" w:rsidRPr="00FB5B6D">
        <w:rPr>
          <w:sz w:val="24"/>
          <w:szCs w:val="24"/>
        </w:rPr>
        <w:t>3</w:t>
      </w:r>
    </w:p>
    <w:p w:rsidR="00DB56A6" w:rsidRPr="00FB5B6D" w:rsidRDefault="00DB56A6" w:rsidP="00DB56A6">
      <w:pPr>
        <w:jc w:val="both"/>
        <w:rPr>
          <w:sz w:val="24"/>
          <w:szCs w:val="24"/>
        </w:rPr>
      </w:pPr>
    </w:p>
    <w:p w:rsidR="00DB56A6" w:rsidRPr="00AD6180" w:rsidRDefault="00DB56A6" w:rsidP="005172F2">
      <w:pPr>
        <w:ind w:firstLine="709"/>
        <w:jc w:val="both"/>
        <w:rPr>
          <w:sz w:val="24"/>
          <w:szCs w:val="24"/>
        </w:rPr>
      </w:pPr>
      <w:r w:rsidRPr="00AD6180">
        <w:rPr>
          <w:sz w:val="24"/>
          <w:szCs w:val="24"/>
        </w:rPr>
        <w:t xml:space="preserve">Настоящее заключение составлено по результатам экспертизы проекта решения Думы </w:t>
      </w:r>
      <w:r w:rsidR="008B0248" w:rsidRPr="00AD6180">
        <w:rPr>
          <w:sz w:val="24"/>
          <w:szCs w:val="24"/>
        </w:rPr>
        <w:t>Каменского</w:t>
      </w:r>
      <w:r w:rsidRPr="00AD6180">
        <w:rPr>
          <w:sz w:val="24"/>
          <w:szCs w:val="24"/>
        </w:rPr>
        <w:t xml:space="preserve"> муниципального образования «О</w:t>
      </w:r>
      <w:r w:rsidR="008B0248" w:rsidRPr="00AD6180">
        <w:rPr>
          <w:sz w:val="24"/>
          <w:szCs w:val="24"/>
        </w:rPr>
        <w:t xml:space="preserve"> местном</w:t>
      </w:r>
      <w:r w:rsidRPr="00AD6180">
        <w:rPr>
          <w:sz w:val="24"/>
          <w:szCs w:val="24"/>
        </w:rPr>
        <w:t xml:space="preserve"> бюджете </w:t>
      </w:r>
      <w:r w:rsidR="008B0248" w:rsidRPr="00AD6180">
        <w:rPr>
          <w:sz w:val="24"/>
          <w:szCs w:val="24"/>
        </w:rPr>
        <w:t xml:space="preserve">Каменского </w:t>
      </w:r>
      <w:r w:rsidRPr="00AD6180">
        <w:rPr>
          <w:sz w:val="24"/>
          <w:szCs w:val="24"/>
        </w:rPr>
        <w:t>муниципального образования на 20</w:t>
      </w:r>
      <w:r w:rsidR="008C727C" w:rsidRPr="00AD6180">
        <w:rPr>
          <w:sz w:val="24"/>
          <w:szCs w:val="24"/>
        </w:rPr>
        <w:t>2</w:t>
      </w:r>
      <w:r w:rsidR="00F06349" w:rsidRPr="00AD6180">
        <w:rPr>
          <w:sz w:val="24"/>
          <w:szCs w:val="24"/>
        </w:rPr>
        <w:t>4</w:t>
      </w:r>
      <w:r w:rsidR="009B71B4" w:rsidRPr="00AD6180">
        <w:rPr>
          <w:sz w:val="24"/>
          <w:szCs w:val="24"/>
        </w:rPr>
        <w:t xml:space="preserve"> год</w:t>
      </w:r>
      <w:r w:rsidR="00777949" w:rsidRPr="00AD6180">
        <w:rPr>
          <w:sz w:val="24"/>
          <w:szCs w:val="24"/>
        </w:rPr>
        <w:t xml:space="preserve"> и плановый период 20</w:t>
      </w:r>
      <w:r w:rsidR="00A428A7" w:rsidRPr="00AD6180">
        <w:rPr>
          <w:sz w:val="24"/>
          <w:szCs w:val="24"/>
        </w:rPr>
        <w:t>2</w:t>
      </w:r>
      <w:r w:rsidR="00F06349" w:rsidRPr="00AD6180">
        <w:rPr>
          <w:sz w:val="24"/>
          <w:szCs w:val="24"/>
        </w:rPr>
        <w:t>5</w:t>
      </w:r>
      <w:r w:rsidR="00F14F44" w:rsidRPr="00AD6180">
        <w:rPr>
          <w:sz w:val="24"/>
          <w:szCs w:val="24"/>
        </w:rPr>
        <w:t xml:space="preserve"> </w:t>
      </w:r>
      <w:r w:rsidR="009245F7" w:rsidRPr="00AD6180">
        <w:rPr>
          <w:sz w:val="24"/>
          <w:szCs w:val="24"/>
        </w:rPr>
        <w:t xml:space="preserve">и </w:t>
      </w:r>
      <w:r w:rsidR="00A428A7" w:rsidRPr="00AD6180">
        <w:rPr>
          <w:sz w:val="24"/>
          <w:szCs w:val="24"/>
        </w:rPr>
        <w:t>202</w:t>
      </w:r>
      <w:r w:rsidR="00F06349" w:rsidRPr="00AD6180">
        <w:rPr>
          <w:sz w:val="24"/>
          <w:szCs w:val="24"/>
        </w:rPr>
        <w:t>6</w:t>
      </w:r>
      <w:r w:rsidR="00A428A7" w:rsidRPr="00AD6180">
        <w:rPr>
          <w:sz w:val="24"/>
          <w:szCs w:val="24"/>
        </w:rPr>
        <w:t xml:space="preserve"> </w:t>
      </w:r>
      <w:r w:rsidR="00777949" w:rsidRPr="00AD6180">
        <w:rPr>
          <w:sz w:val="24"/>
          <w:szCs w:val="24"/>
        </w:rPr>
        <w:t>г</w:t>
      </w:r>
      <w:r w:rsidR="00316705" w:rsidRPr="00AD6180">
        <w:rPr>
          <w:sz w:val="24"/>
          <w:szCs w:val="24"/>
        </w:rPr>
        <w:t>одов</w:t>
      </w:r>
      <w:r w:rsidRPr="00AD6180">
        <w:rPr>
          <w:sz w:val="24"/>
          <w:szCs w:val="24"/>
        </w:rPr>
        <w:t xml:space="preserve">», проведенной на основании обращения председателя Думы </w:t>
      </w:r>
      <w:r w:rsidR="008B0248" w:rsidRPr="00AD6180">
        <w:rPr>
          <w:sz w:val="24"/>
          <w:szCs w:val="24"/>
        </w:rPr>
        <w:t>Каменского</w:t>
      </w:r>
      <w:r w:rsidR="008C6FD5" w:rsidRPr="00AD6180">
        <w:rPr>
          <w:sz w:val="24"/>
          <w:szCs w:val="24"/>
        </w:rPr>
        <w:t xml:space="preserve"> </w:t>
      </w:r>
      <w:r w:rsidRPr="00AD6180">
        <w:rPr>
          <w:sz w:val="24"/>
          <w:szCs w:val="24"/>
        </w:rPr>
        <w:t xml:space="preserve">муниципального образования от </w:t>
      </w:r>
      <w:r w:rsidR="00A24316" w:rsidRPr="00AD6180">
        <w:rPr>
          <w:sz w:val="24"/>
          <w:szCs w:val="24"/>
        </w:rPr>
        <w:t>30</w:t>
      </w:r>
      <w:r w:rsidR="009245F7" w:rsidRPr="00AD6180">
        <w:rPr>
          <w:sz w:val="24"/>
          <w:szCs w:val="24"/>
        </w:rPr>
        <w:t>.1</w:t>
      </w:r>
      <w:r w:rsidR="0017572F" w:rsidRPr="00AD6180">
        <w:rPr>
          <w:sz w:val="24"/>
          <w:szCs w:val="24"/>
        </w:rPr>
        <w:t>1</w:t>
      </w:r>
      <w:r w:rsidR="009245F7" w:rsidRPr="00AD6180">
        <w:rPr>
          <w:sz w:val="24"/>
          <w:szCs w:val="24"/>
        </w:rPr>
        <w:t>.202</w:t>
      </w:r>
      <w:r w:rsidR="00A24316" w:rsidRPr="00AD6180">
        <w:rPr>
          <w:sz w:val="24"/>
          <w:szCs w:val="24"/>
        </w:rPr>
        <w:t>3</w:t>
      </w:r>
      <w:r w:rsidRPr="00AD6180">
        <w:rPr>
          <w:sz w:val="24"/>
          <w:szCs w:val="24"/>
        </w:rPr>
        <w:t xml:space="preserve">, </w:t>
      </w:r>
      <w:r w:rsidRPr="00D739F8">
        <w:rPr>
          <w:sz w:val="24"/>
          <w:szCs w:val="24"/>
        </w:rPr>
        <w:t xml:space="preserve">в соответствии с нормами статьи </w:t>
      </w:r>
      <w:r w:rsidR="009245F7" w:rsidRPr="00D739F8">
        <w:rPr>
          <w:sz w:val="24"/>
          <w:szCs w:val="24"/>
        </w:rPr>
        <w:t>8</w:t>
      </w:r>
      <w:r w:rsidRPr="00D739F8">
        <w:rPr>
          <w:sz w:val="24"/>
          <w:szCs w:val="24"/>
        </w:rPr>
        <w:t xml:space="preserve"> Положения о Контрольно-счетной палате Чунского районного муниципального образования, утвержденно</w:t>
      </w:r>
      <w:r w:rsidR="008C6FD5" w:rsidRPr="00D739F8">
        <w:rPr>
          <w:sz w:val="24"/>
          <w:szCs w:val="24"/>
        </w:rPr>
        <w:t>го</w:t>
      </w:r>
      <w:r w:rsidR="00D16332" w:rsidRPr="00D739F8">
        <w:rPr>
          <w:sz w:val="24"/>
          <w:szCs w:val="24"/>
        </w:rPr>
        <w:t xml:space="preserve"> Решением </w:t>
      </w:r>
      <w:r w:rsidRPr="00D739F8">
        <w:rPr>
          <w:sz w:val="24"/>
          <w:szCs w:val="24"/>
        </w:rPr>
        <w:t xml:space="preserve">Чунской районной Думы от </w:t>
      </w:r>
      <w:r w:rsidR="009245F7" w:rsidRPr="00D739F8">
        <w:rPr>
          <w:sz w:val="24"/>
          <w:szCs w:val="24"/>
        </w:rPr>
        <w:t>27.01.2021</w:t>
      </w:r>
      <w:r w:rsidR="00555944" w:rsidRPr="00D739F8">
        <w:rPr>
          <w:sz w:val="24"/>
          <w:szCs w:val="24"/>
        </w:rPr>
        <w:t xml:space="preserve"> № </w:t>
      </w:r>
      <w:r w:rsidR="009245F7" w:rsidRPr="00D739F8">
        <w:rPr>
          <w:sz w:val="24"/>
          <w:szCs w:val="24"/>
        </w:rPr>
        <w:t>29</w:t>
      </w:r>
      <w:r w:rsidRPr="00D739F8">
        <w:rPr>
          <w:sz w:val="24"/>
          <w:szCs w:val="24"/>
        </w:rPr>
        <w:t>, в связи с передачей полномочий по осуществлению внешнего муниципального финансового</w:t>
      </w:r>
      <w:r w:rsidRPr="005108C4">
        <w:rPr>
          <w:sz w:val="24"/>
          <w:szCs w:val="24"/>
        </w:rPr>
        <w:t xml:space="preserve"> контроля</w:t>
      </w:r>
      <w:r w:rsidR="008B0248" w:rsidRPr="005108C4">
        <w:rPr>
          <w:sz w:val="24"/>
          <w:szCs w:val="24"/>
        </w:rPr>
        <w:t xml:space="preserve"> по</w:t>
      </w:r>
      <w:r w:rsidRPr="005108C4">
        <w:rPr>
          <w:sz w:val="24"/>
          <w:szCs w:val="24"/>
        </w:rPr>
        <w:t xml:space="preserve"> </w:t>
      </w:r>
      <w:r w:rsidR="008C6FD5" w:rsidRPr="005108C4">
        <w:rPr>
          <w:sz w:val="24"/>
          <w:szCs w:val="24"/>
        </w:rPr>
        <w:t>С</w:t>
      </w:r>
      <w:r w:rsidRPr="005108C4">
        <w:rPr>
          <w:sz w:val="24"/>
          <w:szCs w:val="24"/>
        </w:rPr>
        <w:t>оглашени</w:t>
      </w:r>
      <w:r w:rsidR="008B0248" w:rsidRPr="005108C4">
        <w:rPr>
          <w:sz w:val="24"/>
          <w:szCs w:val="24"/>
        </w:rPr>
        <w:t>ю</w:t>
      </w:r>
      <w:r w:rsidRPr="005108C4">
        <w:rPr>
          <w:sz w:val="24"/>
          <w:szCs w:val="24"/>
        </w:rPr>
        <w:t xml:space="preserve"> от </w:t>
      </w:r>
      <w:r w:rsidR="00081126" w:rsidRPr="005108C4">
        <w:rPr>
          <w:sz w:val="24"/>
          <w:szCs w:val="24"/>
        </w:rPr>
        <w:t>30</w:t>
      </w:r>
      <w:r w:rsidRPr="005108C4">
        <w:rPr>
          <w:sz w:val="24"/>
          <w:szCs w:val="24"/>
        </w:rPr>
        <w:t>.</w:t>
      </w:r>
      <w:r w:rsidR="00081126" w:rsidRPr="005108C4">
        <w:rPr>
          <w:sz w:val="24"/>
          <w:szCs w:val="24"/>
        </w:rPr>
        <w:t>11</w:t>
      </w:r>
      <w:r w:rsidRPr="005108C4">
        <w:rPr>
          <w:sz w:val="24"/>
          <w:szCs w:val="24"/>
        </w:rPr>
        <w:t>.201</w:t>
      </w:r>
      <w:r w:rsidR="00081126" w:rsidRPr="005108C4">
        <w:rPr>
          <w:sz w:val="24"/>
          <w:szCs w:val="24"/>
        </w:rPr>
        <w:t>7</w:t>
      </w:r>
      <w:r w:rsidRPr="005108C4">
        <w:rPr>
          <w:sz w:val="24"/>
          <w:szCs w:val="24"/>
        </w:rPr>
        <w:t xml:space="preserve"> № 0</w:t>
      </w:r>
      <w:r w:rsidR="00A07573" w:rsidRPr="005108C4">
        <w:rPr>
          <w:sz w:val="24"/>
          <w:szCs w:val="24"/>
        </w:rPr>
        <w:t>7</w:t>
      </w:r>
      <w:r w:rsidRPr="005108C4">
        <w:rPr>
          <w:sz w:val="24"/>
          <w:szCs w:val="24"/>
        </w:rPr>
        <w:t xml:space="preserve"> </w:t>
      </w:r>
      <w:r w:rsidRPr="00AD6180">
        <w:rPr>
          <w:sz w:val="24"/>
          <w:szCs w:val="24"/>
        </w:rPr>
        <w:t xml:space="preserve">Председателем Контрольно-счетной палаты Чунского районного муниципального образования (далее – КСП Чунского РМО) </w:t>
      </w:r>
      <w:r w:rsidR="00783F88" w:rsidRPr="00AD6180">
        <w:rPr>
          <w:sz w:val="24"/>
          <w:szCs w:val="24"/>
        </w:rPr>
        <w:t>А.С. Федорук</w:t>
      </w:r>
      <w:r w:rsidRPr="00AD6180">
        <w:rPr>
          <w:sz w:val="24"/>
          <w:szCs w:val="24"/>
        </w:rPr>
        <w:t xml:space="preserve">, </w:t>
      </w:r>
      <w:r w:rsidR="006300BF" w:rsidRPr="00AD6180">
        <w:rPr>
          <w:sz w:val="24"/>
          <w:szCs w:val="24"/>
        </w:rPr>
        <w:t>аудитором КСП Чунского РМО Н.</w:t>
      </w:r>
      <w:r w:rsidR="00F14F44" w:rsidRPr="00AD6180">
        <w:rPr>
          <w:sz w:val="24"/>
          <w:szCs w:val="24"/>
        </w:rPr>
        <w:t>А. </w:t>
      </w:r>
      <w:r w:rsidR="00081126" w:rsidRPr="00AD6180">
        <w:rPr>
          <w:sz w:val="24"/>
          <w:szCs w:val="24"/>
        </w:rPr>
        <w:t>Колотыгиной</w:t>
      </w:r>
      <w:r w:rsidR="006300BF" w:rsidRPr="00AD6180">
        <w:rPr>
          <w:sz w:val="24"/>
          <w:szCs w:val="24"/>
        </w:rPr>
        <w:t>,</w:t>
      </w:r>
      <w:r w:rsidR="00081126" w:rsidRPr="00AD6180">
        <w:rPr>
          <w:sz w:val="24"/>
          <w:szCs w:val="24"/>
        </w:rPr>
        <w:t xml:space="preserve"> </w:t>
      </w:r>
      <w:r w:rsidR="004754B0" w:rsidRPr="00AD6180">
        <w:rPr>
          <w:sz w:val="24"/>
          <w:szCs w:val="24"/>
        </w:rPr>
        <w:t>ведущим</w:t>
      </w:r>
      <w:r w:rsidR="00AD6180" w:rsidRPr="00AD6180">
        <w:rPr>
          <w:sz w:val="24"/>
          <w:szCs w:val="24"/>
        </w:rPr>
        <w:t>и</w:t>
      </w:r>
      <w:r w:rsidRPr="00AD6180">
        <w:rPr>
          <w:sz w:val="24"/>
          <w:szCs w:val="24"/>
        </w:rPr>
        <w:t xml:space="preserve"> инспектор</w:t>
      </w:r>
      <w:r w:rsidR="00AD6180" w:rsidRPr="00AD6180">
        <w:rPr>
          <w:sz w:val="24"/>
          <w:szCs w:val="24"/>
        </w:rPr>
        <w:t>а</w:t>
      </w:r>
      <w:r w:rsidR="0017572F" w:rsidRPr="00AD6180">
        <w:rPr>
          <w:sz w:val="24"/>
          <w:szCs w:val="24"/>
        </w:rPr>
        <w:t>м</w:t>
      </w:r>
      <w:r w:rsidR="00AD6180" w:rsidRPr="00AD6180">
        <w:rPr>
          <w:sz w:val="24"/>
          <w:szCs w:val="24"/>
        </w:rPr>
        <w:t>и</w:t>
      </w:r>
      <w:r w:rsidRPr="00AD6180">
        <w:rPr>
          <w:sz w:val="24"/>
          <w:szCs w:val="24"/>
        </w:rPr>
        <w:t xml:space="preserve"> КСП Чунского РМО </w:t>
      </w:r>
      <w:r w:rsidR="00AD6180" w:rsidRPr="00AD6180">
        <w:rPr>
          <w:sz w:val="24"/>
          <w:szCs w:val="24"/>
        </w:rPr>
        <w:t>Ю</w:t>
      </w:r>
      <w:r w:rsidR="00A428A7" w:rsidRPr="00AD6180">
        <w:rPr>
          <w:sz w:val="24"/>
          <w:szCs w:val="24"/>
        </w:rPr>
        <w:t>.</w:t>
      </w:r>
      <w:r w:rsidR="00AD6180" w:rsidRPr="00AD6180">
        <w:rPr>
          <w:sz w:val="24"/>
          <w:szCs w:val="24"/>
        </w:rPr>
        <w:t>С</w:t>
      </w:r>
      <w:r w:rsidR="006300BF" w:rsidRPr="00AD6180">
        <w:rPr>
          <w:sz w:val="24"/>
          <w:szCs w:val="24"/>
        </w:rPr>
        <w:t>. </w:t>
      </w:r>
      <w:r w:rsidR="00A428A7" w:rsidRPr="00AD6180">
        <w:rPr>
          <w:sz w:val="24"/>
          <w:szCs w:val="24"/>
        </w:rPr>
        <w:t>С</w:t>
      </w:r>
      <w:r w:rsidR="00AD6180" w:rsidRPr="00AD6180">
        <w:rPr>
          <w:sz w:val="24"/>
          <w:szCs w:val="24"/>
        </w:rPr>
        <w:t>мышляе</w:t>
      </w:r>
      <w:r w:rsidR="00A428A7" w:rsidRPr="00AD6180">
        <w:rPr>
          <w:sz w:val="24"/>
          <w:szCs w:val="24"/>
        </w:rPr>
        <w:t>вой</w:t>
      </w:r>
      <w:r w:rsidR="00AD6180" w:rsidRPr="00AD6180">
        <w:rPr>
          <w:sz w:val="24"/>
          <w:szCs w:val="24"/>
        </w:rPr>
        <w:t xml:space="preserve"> и А.А. Латушко</w:t>
      </w:r>
      <w:r w:rsidR="00074DAB" w:rsidRPr="00AD6180">
        <w:rPr>
          <w:sz w:val="24"/>
          <w:szCs w:val="24"/>
        </w:rPr>
        <w:t>.</w:t>
      </w:r>
    </w:p>
    <w:p w:rsidR="009245F7" w:rsidRPr="00551B4E" w:rsidRDefault="009245F7" w:rsidP="009245F7">
      <w:pPr>
        <w:ind w:firstLine="709"/>
        <w:jc w:val="both"/>
        <w:rPr>
          <w:sz w:val="24"/>
          <w:szCs w:val="24"/>
        </w:rPr>
      </w:pPr>
      <w:r w:rsidRPr="00551B4E">
        <w:rPr>
          <w:sz w:val="24"/>
          <w:szCs w:val="24"/>
        </w:rPr>
        <w:t>Положение о бюджетном процессе в Каменском муниципальном образовании утверждено Решением Думы сельского поселения от 17.03.2016 № 136 (в редакции от 30.08.2018 № 40).</w:t>
      </w:r>
    </w:p>
    <w:p w:rsidR="009245F7" w:rsidRPr="00A50090" w:rsidRDefault="009245F7" w:rsidP="009245F7">
      <w:pPr>
        <w:spacing w:after="120"/>
        <w:ind w:firstLine="709"/>
        <w:jc w:val="both"/>
        <w:rPr>
          <w:sz w:val="24"/>
          <w:szCs w:val="24"/>
        </w:rPr>
      </w:pPr>
      <w:r w:rsidRPr="00A50090">
        <w:rPr>
          <w:sz w:val="24"/>
          <w:szCs w:val="24"/>
        </w:rPr>
        <w:t>В соответствии нормами статьи 187 Бюджетного Кодекса РФ «Порядок рассмотрения проекта о местном бюджете Каменского МО и его утверждения»</w:t>
      </w:r>
      <w:r w:rsidR="00105844" w:rsidRPr="00A50090">
        <w:rPr>
          <w:sz w:val="24"/>
          <w:szCs w:val="24"/>
        </w:rPr>
        <w:t xml:space="preserve"> утвержден</w:t>
      </w:r>
      <w:r w:rsidRPr="00A50090">
        <w:rPr>
          <w:sz w:val="24"/>
          <w:szCs w:val="24"/>
        </w:rPr>
        <w:t xml:space="preserve"> Решением Думы Каменского МО от 29.11.2017 № 15. </w:t>
      </w:r>
    </w:p>
    <w:p w:rsidR="00E2746D" w:rsidRPr="00532A33" w:rsidRDefault="00E2746D" w:rsidP="009245F7">
      <w:pPr>
        <w:autoSpaceDE w:val="0"/>
        <w:autoSpaceDN w:val="0"/>
        <w:adjustRightInd w:val="0"/>
        <w:ind w:firstLine="709"/>
        <w:jc w:val="both"/>
        <w:rPr>
          <w:sz w:val="24"/>
          <w:szCs w:val="24"/>
        </w:rPr>
      </w:pPr>
      <w:r w:rsidRPr="00532A33">
        <w:rPr>
          <w:sz w:val="24"/>
          <w:szCs w:val="24"/>
        </w:rPr>
        <w:t>Постановлением администрации Каменского МО от 06.11.2020 № 46 утвержден «Порядок</w:t>
      </w:r>
      <w:r w:rsidR="00A523A3" w:rsidRPr="00532A33">
        <w:rPr>
          <w:sz w:val="24"/>
          <w:szCs w:val="24"/>
        </w:rPr>
        <w:t xml:space="preserve"> и сроки</w:t>
      </w:r>
      <w:r w:rsidRPr="00532A33">
        <w:rPr>
          <w:sz w:val="24"/>
          <w:szCs w:val="24"/>
        </w:rPr>
        <w:t xml:space="preserve"> составления</w:t>
      </w:r>
      <w:r w:rsidR="00A523A3" w:rsidRPr="00532A33">
        <w:rPr>
          <w:sz w:val="24"/>
          <w:szCs w:val="24"/>
        </w:rPr>
        <w:t xml:space="preserve"> </w:t>
      </w:r>
      <w:r w:rsidRPr="00532A33">
        <w:rPr>
          <w:sz w:val="24"/>
          <w:szCs w:val="24"/>
        </w:rPr>
        <w:t>проекта местного бюджета Каменского муниципального образования на очередной финансовый год и плановый период годов</w:t>
      </w:r>
      <w:r w:rsidR="00A523A3" w:rsidRPr="00532A33">
        <w:rPr>
          <w:sz w:val="24"/>
          <w:szCs w:val="24"/>
        </w:rPr>
        <w:t>».</w:t>
      </w:r>
      <w:r w:rsidRPr="00532A33">
        <w:rPr>
          <w:sz w:val="24"/>
          <w:szCs w:val="24"/>
        </w:rPr>
        <w:t xml:space="preserve"> </w:t>
      </w:r>
    </w:p>
    <w:p w:rsidR="009245F7" w:rsidRPr="00412EBD" w:rsidRDefault="009245F7" w:rsidP="009245F7">
      <w:pPr>
        <w:autoSpaceDE w:val="0"/>
        <w:autoSpaceDN w:val="0"/>
        <w:adjustRightInd w:val="0"/>
        <w:ind w:firstLine="709"/>
        <w:jc w:val="both"/>
        <w:rPr>
          <w:sz w:val="24"/>
          <w:szCs w:val="24"/>
        </w:rPr>
      </w:pPr>
      <w:r w:rsidRPr="00412EBD">
        <w:rPr>
          <w:sz w:val="24"/>
          <w:szCs w:val="24"/>
        </w:rPr>
        <w:t xml:space="preserve">Основные </w:t>
      </w:r>
      <w:hyperlink r:id="rId10" w:history="1">
        <w:r w:rsidRPr="00412EBD">
          <w:rPr>
            <w:sz w:val="24"/>
            <w:szCs w:val="24"/>
          </w:rPr>
          <w:t>направления</w:t>
        </w:r>
      </w:hyperlink>
      <w:r w:rsidRPr="00412EBD">
        <w:rPr>
          <w:sz w:val="24"/>
          <w:szCs w:val="24"/>
        </w:rPr>
        <w:t xml:space="preserve"> бюджетной и налоговой политики Каменского МО на 202</w:t>
      </w:r>
      <w:r w:rsidR="00412EBD" w:rsidRPr="00412EBD">
        <w:rPr>
          <w:sz w:val="24"/>
          <w:szCs w:val="24"/>
        </w:rPr>
        <w:t>4</w:t>
      </w:r>
      <w:r w:rsidRPr="00412EBD">
        <w:rPr>
          <w:sz w:val="24"/>
          <w:szCs w:val="24"/>
        </w:rPr>
        <w:t xml:space="preserve"> год и плановый период 202</w:t>
      </w:r>
      <w:r w:rsidR="00412EBD" w:rsidRPr="00412EBD">
        <w:rPr>
          <w:sz w:val="24"/>
          <w:szCs w:val="24"/>
        </w:rPr>
        <w:t>5</w:t>
      </w:r>
      <w:r w:rsidRPr="00412EBD">
        <w:rPr>
          <w:sz w:val="24"/>
          <w:szCs w:val="24"/>
        </w:rPr>
        <w:t xml:space="preserve"> и 202</w:t>
      </w:r>
      <w:r w:rsidR="00412EBD" w:rsidRPr="00412EBD">
        <w:rPr>
          <w:sz w:val="24"/>
          <w:szCs w:val="24"/>
        </w:rPr>
        <w:t>6</w:t>
      </w:r>
      <w:r w:rsidRPr="00412EBD">
        <w:rPr>
          <w:sz w:val="24"/>
          <w:szCs w:val="24"/>
        </w:rPr>
        <w:t xml:space="preserve"> годов утверждены Постановлением администрации Каменского МО от </w:t>
      </w:r>
      <w:r w:rsidR="008439EE" w:rsidRPr="00412EBD">
        <w:rPr>
          <w:sz w:val="24"/>
          <w:szCs w:val="24"/>
        </w:rPr>
        <w:t>11</w:t>
      </w:r>
      <w:r w:rsidRPr="00412EBD">
        <w:rPr>
          <w:sz w:val="24"/>
          <w:szCs w:val="24"/>
        </w:rPr>
        <w:t>.11.202</w:t>
      </w:r>
      <w:r w:rsidR="00412EBD" w:rsidRPr="00412EBD">
        <w:rPr>
          <w:sz w:val="24"/>
          <w:szCs w:val="24"/>
        </w:rPr>
        <w:t>3</w:t>
      </w:r>
      <w:r w:rsidRPr="00412EBD">
        <w:rPr>
          <w:sz w:val="24"/>
          <w:szCs w:val="24"/>
        </w:rPr>
        <w:t xml:space="preserve"> № </w:t>
      </w:r>
      <w:r w:rsidR="008439EE" w:rsidRPr="00412EBD">
        <w:rPr>
          <w:sz w:val="24"/>
          <w:szCs w:val="24"/>
        </w:rPr>
        <w:t>5</w:t>
      </w:r>
      <w:r w:rsidR="00412EBD" w:rsidRPr="00412EBD">
        <w:rPr>
          <w:sz w:val="24"/>
          <w:szCs w:val="24"/>
        </w:rPr>
        <w:t>3</w:t>
      </w:r>
      <w:r w:rsidRPr="00412EBD">
        <w:rPr>
          <w:sz w:val="24"/>
          <w:szCs w:val="24"/>
        </w:rPr>
        <w:t>.</w:t>
      </w:r>
    </w:p>
    <w:p w:rsidR="000C1245" w:rsidRPr="00AE0514" w:rsidRDefault="00654D7B" w:rsidP="000C1245">
      <w:pPr>
        <w:pStyle w:val="ConsPlusNormal"/>
        <w:ind w:firstLine="709"/>
        <w:jc w:val="both"/>
        <w:rPr>
          <w:highlight w:val="yellow"/>
        </w:rPr>
      </w:pPr>
      <w:r w:rsidRPr="001E02EF">
        <w:t xml:space="preserve">Проект решения Думы </w:t>
      </w:r>
      <w:r w:rsidR="008B0248" w:rsidRPr="001E02EF">
        <w:t>Каменского</w:t>
      </w:r>
      <w:r w:rsidRPr="001E02EF">
        <w:t xml:space="preserve"> муниципального образования «О</w:t>
      </w:r>
      <w:r w:rsidR="008B0248" w:rsidRPr="001E02EF">
        <w:t xml:space="preserve"> местном </w:t>
      </w:r>
      <w:r w:rsidRPr="001E02EF">
        <w:t xml:space="preserve">бюджете </w:t>
      </w:r>
      <w:r w:rsidR="008B0248" w:rsidRPr="001E02EF">
        <w:t>Каменского</w:t>
      </w:r>
      <w:r w:rsidRPr="001E02EF">
        <w:t xml:space="preserve"> муниципального образования на 20</w:t>
      </w:r>
      <w:r w:rsidR="008C727C" w:rsidRPr="001E02EF">
        <w:t>2</w:t>
      </w:r>
      <w:r w:rsidR="001E02EF" w:rsidRPr="001E02EF">
        <w:t>4</w:t>
      </w:r>
      <w:r w:rsidRPr="001E02EF">
        <w:t xml:space="preserve"> год</w:t>
      </w:r>
      <w:r w:rsidR="00C451D6" w:rsidRPr="001E02EF">
        <w:t xml:space="preserve"> и плановый период 20</w:t>
      </w:r>
      <w:r w:rsidR="001E678E" w:rsidRPr="001E02EF">
        <w:t>2</w:t>
      </w:r>
      <w:r w:rsidR="001E02EF" w:rsidRPr="001E02EF">
        <w:t>5</w:t>
      </w:r>
      <w:r w:rsidR="00105844" w:rsidRPr="001E02EF">
        <w:t xml:space="preserve"> и </w:t>
      </w:r>
      <w:r w:rsidR="00C451D6" w:rsidRPr="001E02EF">
        <w:t>20</w:t>
      </w:r>
      <w:r w:rsidR="00CA78F6" w:rsidRPr="001E02EF">
        <w:t>2</w:t>
      </w:r>
      <w:r w:rsidR="001E02EF" w:rsidRPr="001E02EF">
        <w:t>6</w:t>
      </w:r>
      <w:r w:rsidR="008C727C" w:rsidRPr="001E02EF">
        <w:t xml:space="preserve"> </w:t>
      </w:r>
      <w:r w:rsidR="00C451D6" w:rsidRPr="001E02EF">
        <w:t>г</w:t>
      </w:r>
      <w:r w:rsidR="00316705" w:rsidRPr="001E02EF">
        <w:t>одов</w:t>
      </w:r>
      <w:r w:rsidRPr="001E02EF">
        <w:t xml:space="preserve">» </w:t>
      </w:r>
      <w:r w:rsidR="00FA03C0" w:rsidRPr="001E02EF">
        <w:t xml:space="preserve">(далее – </w:t>
      </w:r>
      <w:r w:rsidR="00A968E9" w:rsidRPr="001E02EF">
        <w:t>П</w:t>
      </w:r>
      <w:r w:rsidR="00FA03C0" w:rsidRPr="001E02EF">
        <w:t xml:space="preserve">роект </w:t>
      </w:r>
      <w:r w:rsidR="00C451D6" w:rsidRPr="001E02EF">
        <w:t xml:space="preserve">решения о </w:t>
      </w:r>
      <w:r w:rsidR="00FA03C0" w:rsidRPr="001E02EF">
        <w:t>бюджет</w:t>
      </w:r>
      <w:r w:rsidR="00C451D6" w:rsidRPr="001E02EF">
        <w:t>е</w:t>
      </w:r>
      <w:r w:rsidR="00FA03C0" w:rsidRPr="001E02EF">
        <w:t>)</w:t>
      </w:r>
      <w:r w:rsidRPr="001E02EF">
        <w:t xml:space="preserve"> </w:t>
      </w:r>
      <w:r w:rsidR="00FA03C0" w:rsidRPr="001E02EF">
        <w:t xml:space="preserve">внесен на рассмотрение Думы </w:t>
      </w:r>
      <w:r w:rsidR="00546B92" w:rsidRPr="001E02EF">
        <w:t>Каменского</w:t>
      </w:r>
      <w:r w:rsidR="00FA03C0" w:rsidRPr="001E02EF">
        <w:t xml:space="preserve"> МО Постановлением </w:t>
      </w:r>
      <w:r w:rsidR="00FA03C0" w:rsidRPr="00EE17F9">
        <w:t xml:space="preserve">Главы администрации от </w:t>
      </w:r>
      <w:r w:rsidR="008439EE" w:rsidRPr="00EE17F9">
        <w:t>1</w:t>
      </w:r>
      <w:r w:rsidR="00EE17F9" w:rsidRPr="00EE17F9">
        <w:t>0</w:t>
      </w:r>
      <w:r w:rsidR="00FA03C0" w:rsidRPr="00EE17F9">
        <w:t>.1</w:t>
      </w:r>
      <w:r w:rsidR="00B04C91" w:rsidRPr="00EE17F9">
        <w:t>1</w:t>
      </w:r>
      <w:r w:rsidR="00B70C36" w:rsidRPr="00EE17F9">
        <w:t>.202</w:t>
      </w:r>
      <w:r w:rsidR="00EE17F9" w:rsidRPr="00EE17F9">
        <w:t>3</w:t>
      </w:r>
      <w:r w:rsidR="00FA03C0" w:rsidRPr="00EE17F9">
        <w:t xml:space="preserve"> № </w:t>
      </w:r>
      <w:r w:rsidR="00EE17F9" w:rsidRPr="00EE17F9">
        <w:t>58</w:t>
      </w:r>
      <w:r w:rsidR="000C1245" w:rsidRPr="00EE17F9">
        <w:t xml:space="preserve"> без нарушения сроков, определенных нормами части 1 статьи 185 Бюджетного кодекса РФ.</w:t>
      </w:r>
    </w:p>
    <w:p w:rsidR="00C41695" w:rsidRPr="00A42110" w:rsidRDefault="00C41695" w:rsidP="00EC225D">
      <w:pPr>
        <w:spacing w:before="120" w:after="120"/>
        <w:ind w:firstLine="709"/>
        <w:jc w:val="both"/>
        <w:rPr>
          <w:sz w:val="24"/>
          <w:szCs w:val="24"/>
        </w:rPr>
      </w:pPr>
      <w:r w:rsidRPr="00A42110">
        <w:rPr>
          <w:sz w:val="24"/>
          <w:szCs w:val="24"/>
        </w:rPr>
        <w:t>Проект бюджета, в</w:t>
      </w:r>
      <w:r w:rsidR="00F14F44" w:rsidRPr="00A42110">
        <w:rPr>
          <w:sz w:val="24"/>
          <w:szCs w:val="24"/>
        </w:rPr>
        <w:t>о</w:t>
      </w:r>
      <w:r w:rsidRPr="00A42110">
        <w:rPr>
          <w:sz w:val="24"/>
          <w:szCs w:val="24"/>
        </w:rPr>
        <w:t xml:space="preserve"> исполнение норм статьи 169 Бюджетного кодекса РФ, подготовлен на очередной финансовый год и плановый период.</w:t>
      </w:r>
    </w:p>
    <w:p w:rsidR="00352B87" w:rsidRPr="00DE3CF8" w:rsidRDefault="00352B87" w:rsidP="00352B87">
      <w:pPr>
        <w:ind w:firstLine="709"/>
        <w:jc w:val="both"/>
        <w:rPr>
          <w:sz w:val="24"/>
          <w:szCs w:val="24"/>
        </w:rPr>
      </w:pPr>
      <w:r w:rsidRPr="00DE3CF8">
        <w:rPr>
          <w:sz w:val="24"/>
          <w:szCs w:val="24"/>
        </w:rPr>
        <w:t>В соответствии с нормами статьи 182.2 БК РФ Пояснительная записка к проекту бюджета составлена.</w:t>
      </w:r>
    </w:p>
    <w:p w:rsidR="00DB1F66" w:rsidRDefault="00DB1F66" w:rsidP="00DB1F66">
      <w:pPr>
        <w:spacing w:before="120"/>
        <w:ind w:firstLine="709"/>
        <w:jc w:val="both"/>
        <w:rPr>
          <w:sz w:val="24"/>
          <w:szCs w:val="24"/>
        </w:rPr>
      </w:pPr>
      <w:r w:rsidRPr="00D81A3F">
        <w:rPr>
          <w:sz w:val="24"/>
          <w:szCs w:val="24"/>
        </w:rPr>
        <w:t xml:space="preserve">Основные характеристики бюджета </w:t>
      </w:r>
      <w:r w:rsidR="006676AA">
        <w:rPr>
          <w:sz w:val="24"/>
          <w:szCs w:val="24"/>
        </w:rPr>
        <w:t>Каменского</w:t>
      </w:r>
      <w:r w:rsidRPr="00D81A3F">
        <w:rPr>
          <w:sz w:val="24"/>
          <w:szCs w:val="24"/>
        </w:rPr>
        <w:t xml:space="preserve"> муниципального образования, предлагаемые Проектом решения о бюджете, отражены в таблице № 1.</w:t>
      </w:r>
    </w:p>
    <w:p w:rsidR="00352B87" w:rsidRDefault="00352B87" w:rsidP="00DB1F66">
      <w:pPr>
        <w:spacing w:before="120" w:after="60"/>
        <w:ind w:firstLine="709"/>
        <w:jc w:val="center"/>
        <w:rPr>
          <w:sz w:val="24"/>
          <w:szCs w:val="24"/>
        </w:rPr>
      </w:pPr>
    </w:p>
    <w:p w:rsidR="00DB1F66" w:rsidRPr="00D81A3F" w:rsidRDefault="00DB1F66" w:rsidP="00DB1F66">
      <w:pPr>
        <w:spacing w:before="120" w:after="60"/>
        <w:ind w:firstLine="709"/>
        <w:jc w:val="center"/>
        <w:rPr>
          <w:sz w:val="24"/>
          <w:szCs w:val="24"/>
        </w:rPr>
      </w:pPr>
      <w:r w:rsidRPr="00D81A3F">
        <w:rPr>
          <w:sz w:val="24"/>
          <w:szCs w:val="24"/>
        </w:rPr>
        <w:lastRenderedPageBreak/>
        <w:t>Таблиц</w:t>
      </w:r>
      <w:r w:rsidR="008936B2">
        <w:rPr>
          <w:sz w:val="24"/>
          <w:szCs w:val="24"/>
        </w:rPr>
        <w:t>а</w:t>
      </w:r>
      <w:r w:rsidRPr="00D81A3F">
        <w:rPr>
          <w:sz w:val="24"/>
          <w:szCs w:val="24"/>
        </w:rPr>
        <w:t xml:space="preserve"> № 1</w:t>
      </w:r>
    </w:p>
    <w:p w:rsidR="00DB1F66" w:rsidRDefault="00DB1F66" w:rsidP="00DB1F66">
      <w:pPr>
        <w:pStyle w:val="a9"/>
        <w:ind w:left="284"/>
        <w:jc w:val="right"/>
        <w:rPr>
          <w:sz w:val="24"/>
          <w:szCs w:val="24"/>
        </w:rPr>
      </w:pPr>
      <w:r w:rsidRPr="00D81A3F">
        <w:rPr>
          <w:sz w:val="24"/>
          <w:szCs w:val="24"/>
        </w:rPr>
        <w:t>(тыс. рублей)</w:t>
      </w:r>
    </w:p>
    <w:tbl>
      <w:tblPr>
        <w:tblW w:w="10130" w:type="dxa"/>
        <w:tblLook w:val="04A0" w:firstRow="1" w:lastRow="0" w:firstColumn="1" w:lastColumn="0" w:noHBand="0" w:noVBand="1"/>
      </w:tblPr>
      <w:tblGrid>
        <w:gridCol w:w="274"/>
        <w:gridCol w:w="6171"/>
        <w:gridCol w:w="1276"/>
        <w:gridCol w:w="1275"/>
        <w:gridCol w:w="1134"/>
      </w:tblGrid>
      <w:tr w:rsidR="00A72F51" w:rsidRPr="00A72F51" w:rsidTr="00E33F6B">
        <w:trPr>
          <w:trHeight w:val="20"/>
        </w:trPr>
        <w:tc>
          <w:tcPr>
            <w:tcW w:w="64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72F51" w:rsidRPr="00A72F51" w:rsidRDefault="00A72F51" w:rsidP="00A72F51">
            <w:pPr>
              <w:jc w:val="center"/>
              <w:rPr>
                <w:color w:val="000000"/>
              </w:rPr>
            </w:pPr>
            <w:r w:rsidRPr="00A72F51">
              <w:rPr>
                <w:color w:val="000000"/>
              </w:rPr>
              <w:t>Основные характеристики бюджета</w:t>
            </w:r>
          </w:p>
        </w:tc>
        <w:tc>
          <w:tcPr>
            <w:tcW w:w="1276" w:type="dxa"/>
            <w:tcBorders>
              <w:top w:val="single" w:sz="8" w:space="0" w:color="auto"/>
              <w:left w:val="nil"/>
              <w:bottom w:val="nil"/>
              <w:right w:val="single" w:sz="8" w:space="0" w:color="auto"/>
            </w:tcBorders>
            <w:shd w:val="clear" w:color="auto" w:fill="auto"/>
            <w:vAlign w:val="center"/>
            <w:hideMark/>
          </w:tcPr>
          <w:p w:rsidR="00A72F51" w:rsidRPr="00A72F51" w:rsidRDefault="00A72F51" w:rsidP="00A72F51">
            <w:pPr>
              <w:jc w:val="center"/>
              <w:rPr>
                <w:color w:val="000000"/>
              </w:rPr>
            </w:pPr>
            <w:r w:rsidRPr="00A72F51">
              <w:rPr>
                <w:color w:val="000000"/>
              </w:rPr>
              <w:t>2024 год</w:t>
            </w:r>
          </w:p>
        </w:tc>
        <w:tc>
          <w:tcPr>
            <w:tcW w:w="1275" w:type="dxa"/>
            <w:tcBorders>
              <w:top w:val="single" w:sz="8" w:space="0" w:color="auto"/>
              <w:left w:val="nil"/>
              <w:bottom w:val="nil"/>
              <w:right w:val="single" w:sz="8" w:space="0" w:color="auto"/>
            </w:tcBorders>
            <w:shd w:val="clear" w:color="auto" w:fill="auto"/>
            <w:vAlign w:val="center"/>
            <w:hideMark/>
          </w:tcPr>
          <w:p w:rsidR="00A72F51" w:rsidRPr="00A72F51" w:rsidRDefault="00A72F51" w:rsidP="00A72F51">
            <w:pPr>
              <w:jc w:val="center"/>
              <w:rPr>
                <w:color w:val="000000"/>
              </w:rPr>
            </w:pPr>
            <w:r w:rsidRPr="00A72F51">
              <w:rPr>
                <w:color w:val="000000"/>
              </w:rPr>
              <w:t>2025 год</w:t>
            </w:r>
          </w:p>
        </w:tc>
        <w:tc>
          <w:tcPr>
            <w:tcW w:w="1134" w:type="dxa"/>
            <w:tcBorders>
              <w:top w:val="single" w:sz="8" w:space="0" w:color="auto"/>
              <w:left w:val="nil"/>
              <w:bottom w:val="nil"/>
              <w:right w:val="single" w:sz="8" w:space="0" w:color="auto"/>
            </w:tcBorders>
            <w:shd w:val="clear" w:color="auto" w:fill="auto"/>
            <w:vAlign w:val="center"/>
            <w:hideMark/>
          </w:tcPr>
          <w:p w:rsidR="00A72F51" w:rsidRPr="00A72F51" w:rsidRDefault="00A72F51" w:rsidP="00A72F51">
            <w:pPr>
              <w:jc w:val="center"/>
              <w:rPr>
                <w:color w:val="000000"/>
              </w:rPr>
            </w:pPr>
            <w:r w:rsidRPr="00A72F51">
              <w:rPr>
                <w:color w:val="000000"/>
              </w:rPr>
              <w:t>2026 год</w:t>
            </w:r>
          </w:p>
        </w:tc>
      </w:tr>
      <w:tr w:rsidR="00A72F51" w:rsidRPr="00A72F51" w:rsidTr="00E33F6B">
        <w:trPr>
          <w:trHeight w:val="20"/>
        </w:trPr>
        <w:tc>
          <w:tcPr>
            <w:tcW w:w="64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72F51" w:rsidRPr="00A72F51" w:rsidRDefault="00A72F51" w:rsidP="00A72F51">
            <w:pPr>
              <w:rPr>
                <w:b/>
                <w:bCs/>
                <w:color w:val="000000"/>
              </w:rPr>
            </w:pPr>
            <w:r w:rsidRPr="00A72F51">
              <w:rPr>
                <w:b/>
                <w:bCs/>
                <w:color w:val="000000"/>
              </w:rPr>
              <w:t>Общий объем доходов местного бюджета, в том числе:</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38 398,3</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15 972,4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15 932,2</w:t>
            </w:r>
          </w:p>
        </w:tc>
      </w:tr>
      <w:tr w:rsidR="00A72F51" w:rsidRPr="00A72F51" w:rsidTr="00E33F6B">
        <w:trPr>
          <w:trHeight w:val="20"/>
        </w:trPr>
        <w:tc>
          <w:tcPr>
            <w:tcW w:w="274" w:type="dxa"/>
            <w:tcBorders>
              <w:top w:val="nil"/>
              <w:left w:val="single" w:sz="8" w:space="0" w:color="auto"/>
              <w:bottom w:val="single" w:sz="8" w:space="0" w:color="auto"/>
              <w:right w:val="nil"/>
            </w:tcBorders>
            <w:shd w:val="clear" w:color="auto" w:fill="auto"/>
            <w:vAlign w:val="center"/>
            <w:hideMark/>
          </w:tcPr>
          <w:p w:rsidR="00A72F51" w:rsidRPr="00A72F51" w:rsidRDefault="00A72F51" w:rsidP="00A72F51">
            <w:pPr>
              <w:jc w:val="right"/>
              <w:rPr>
                <w:color w:val="000000"/>
              </w:rPr>
            </w:pPr>
            <w:r w:rsidRPr="00A72F51">
              <w:rPr>
                <w:color w:val="000000"/>
              </w:rPr>
              <w:t> </w:t>
            </w:r>
          </w:p>
        </w:tc>
        <w:tc>
          <w:tcPr>
            <w:tcW w:w="6171"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rPr>
                <w:color w:val="000000"/>
              </w:rPr>
            </w:pPr>
            <w:r w:rsidRPr="00A72F51">
              <w:rPr>
                <w:color w:val="000000"/>
              </w:rPr>
              <w:t>налоговые и неналоговые доходы</w:t>
            </w:r>
          </w:p>
        </w:tc>
        <w:tc>
          <w:tcPr>
            <w:tcW w:w="1276"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2 128,7</w:t>
            </w:r>
          </w:p>
        </w:tc>
        <w:tc>
          <w:tcPr>
            <w:tcW w:w="1275"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2 178,4</w:t>
            </w:r>
          </w:p>
        </w:tc>
        <w:tc>
          <w:tcPr>
            <w:tcW w:w="1134"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2 234,3</w:t>
            </w:r>
          </w:p>
        </w:tc>
      </w:tr>
      <w:tr w:rsidR="00A72F51" w:rsidRPr="00A72F51" w:rsidTr="00E33F6B">
        <w:trPr>
          <w:trHeight w:val="20"/>
        </w:trPr>
        <w:tc>
          <w:tcPr>
            <w:tcW w:w="274" w:type="dxa"/>
            <w:tcBorders>
              <w:top w:val="nil"/>
              <w:left w:val="single" w:sz="8" w:space="0" w:color="auto"/>
              <w:bottom w:val="nil"/>
              <w:right w:val="nil"/>
            </w:tcBorders>
            <w:shd w:val="clear" w:color="auto" w:fill="auto"/>
            <w:vAlign w:val="center"/>
            <w:hideMark/>
          </w:tcPr>
          <w:p w:rsidR="00A72F51" w:rsidRPr="00A72F51" w:rsidRDefault="00A72F51" w:rsidP="00A72F51">
            <w:pPr>
              <w:jc w:val="right"/>
              <w:rPr>
                <w:color w:val="000000"/>
              </w:rPr>
            </w:pPr>
            <w:r w:rsidRPr="00A72F51">
              <w:rPr>
                <w:color w:val="000000"/>
              </w:rPr>
              <w:t> </w:t>
            </w:r>
          </w:p>
        </w:tc>
        <w:tc>
          <w:tcPr>
            <w:tcW w:w="6171" w:type="dxa"/>
            <w:tcBorders>
              <w:top w:val="nil"/>
              <w:left w:val="nil"/>
              <w:bottom w:val="nil"/>
              <w:right w:val="single" w:sz="8" w:space="0" w:color="auto"/>
            </w:tcBorders>
            <w:shd w:val="clear" w:color="auto" w:fill="auto"/>
            <w:vAlign w:val="center"/>
            <w:hideMark/>
          </w:tcPr>
          <w:p w:rsidR="00A72F51" w:rsidRPr="00A72F51" w:rsidRDefault="00A72F51" w:rsidP="00A72F51">
            <w:pPr>
              <w:rPr>
                <w:color w:val="000000"/>
              </w:rPr>
            </w:pPr>
            <w:r w:rsidRPr="00A72F51">
              <w:rPr>
                <w:color w:val="000000"/>
              </w:rPr>
              <w:t>безвозмездные поступления от других бюджетов бюджетной системы РФ</w:t>
            </w:r>
          </w:p>
        </w:tc>
        <w:tc>
          <w:tcPr>
            <w:tcW w:w="1276" w:type="dxa"/>
            <w:tcBorders>
              <w:top w:val="nil"/>
              <w:left w:val="nil"/>
              <w:bottom w:val="nil"/>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36 269,6</w:t>
            </w:r>
          </w:p>
        </w:tc>
        <w:tc>
          <w:tcPr>
            <w:tcW w:w="1275" w:type="dxa"/>
            <w:tcBorders>
              <w:top w:val="nil"/>
              <w:left w:val="nil"/>
              <w:bottom w:val="nil"/>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13 794,0</w:t>
            </w:r>
          </w:p>
        </w:tc>
        <w:tc>
          <w:tcPr>
            <w:tcW w:w="1134" w:type="dxa"/>
            <w:tcBorders>
              <w:top w:val="nil"/>
              <w:left w:val="nil"/>
              <w:bottom w:val="nil"/>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13 697,9</w:t>
            </w:r>
          </w:p>
        </w:tc>
      </w:tr>
      <w:tr w:rsidR="00A72F51" w:rsidRPr="00A72F51" w:rsidTr="00E33F6B">
        <w:trPr>
          <w:trHeight w:val="20"/>
        </w:trPr>
        <w:tc>
          <w:tcPr>
            <w:tcW w:w="64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72F51" w:rsidRPr="00A72F51" w:rsidRDefault="00A72F51" w:rsidP="00A72F51">
            <w:pPr>
              <w:rPr>
                <w:b/>
                <w:bCs/>
                <w:color w:val="000000"/>
              </w:rPr>
            </w:pPr>
            <w:r w:rsidRPr="00A72F51">
              <w:rPr>
                <w:b/>
                <w:bCs/>
                <w:color w:val="000000"/>
              </w:rPr>
              <w:t>Общий объем расходов местного бюджета, в том числе:</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38 398,3</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15 972,4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15 932,2</w:t>
            </w:r>
          </w:p>
        </w:tc>
      </w:tr>
      <w:tr w:rsidR="00A72F51" w:rsidRPr="00A72F51" w:rsidTr="00E33F6B">
        <w:trPr>
          <w:trHeight w:val="20"/>
        </w:trPr>
        <w:tc>
          <w:tcPr>
            <w:tcW w:w="274" w:type="dxa"/>
            <w:tcBorders>
              <w:top w:val="nil"/>
              <w:left w:val="single" w:sz="8" w:space="0" w:color="auto"/>
              <w:bottom w:val="single" w:sz="8" w:space="0" w:color="auto"/>
              <w:right w:val="nil"/>
            </w:tcBorders>
            <w:shd w:val="clear" w:color="auto" w:fill="auto"/>
            <w:vAlign w:val="center"/>
            <w:hideMark/>
          </w:tcPr>
          <w:p w:rsidR="00A72F51" w:rsidRPr="00A72F51" w:rsidRDefault="00A72F51" w:rsidP="00A72F51">
            <w:pPr>
              <w:jc w:val="right"/>
              <w:rPr>
                <w:color w:val="000000"/>
              </w:rPr>
            </w:pPr>
            <w:r w:rsidRPr="00A72F51">
              <w:rPr>
                <w:color w:val="000000"/>
              </w:rPr>
              <w:t> </w:t>
            </w:r>
          </w:p>
        </w:tc>
        <w:tc>
          <w:tcPr>
            <w:tcW w:w="6171"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rPr>
                <w:color w:val="000000"/>
              </w:rPr>
            </w:pPr>
            <w:r w:rsidRPr="00A72F51">
              <w:rPr>
                <w:color w:val="000000"/>
              </w:rPr>
              <w:t>расходы, источником финансового обеспечения которых являются целевые безвозмездные поступления</w:t>
            </w:r>
          </w:p>
        </w:tc>
        <w:tc>
          <w:tcPr>
            <w:tcW w:w="1276"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15 551,1</w:t>
            </w:r>
          </w:p>
        </w:tc>
        <w:tc>
          <w:tcPr>
            <w:tcW w:w="1275"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590,2</w:t>
            </w:r>
          </w:p>
        </w:tc>
        <w:tc>
          <w:tcPr>
            <w:tcW w:w="1134"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400,7</w:t>
            </w:r>
          </w:p>
        </w:tc>
      </w:tr>
      <w:tr w:rsidR="00A72F51" w:rsidRPr="00A72F51" w:rsidTr="00E33F6B">
        <w:trPr>
          <w:trHeight w:val="20"/>
        </w:trPr>
        <w:tc>
          <w:tcPr>
            <w:tcW w:w="274" w:type="dxa"/>
            <w:tcBorders>
              <w:top w:val="nil"/>
              <w:left w:val="single" w:sz="8" w:space="0" w:color="auto"/>
              <w:bottom w:val="single" w:sz="8" w:space="0" w:color="auto"/>
              <w:right w:val="nil"/>
            </w:tcBorders>
            <w:shd w:val="clear" w:color="auto" w:fill="auto"/>
            <w:vAlign w:val="center"/>
            <w:hideMark/>
          </w:tcPr>
          <w:p w:rsidR="00A72F51" w:rsidRPr="00A72F51" w:rsidRDefault="00A72F51" w:rsidP="00A72F51">
            <w:pPr>
              <w:jc w:val="right"/>
              <w:rPr>
                <w:color w:val="000000"/>
              </w:rPr>
            </w:pPr>
            <w:r w:rsidRPr="00A72F51">
              <w:rPr>
                <w:color w:val="000000"/>
              </w:rPr>
              <w:t> </w:t>
            </w:r>
          </w:p>
        </w:tc>
        <w:tc>
          <w:tcPr>
            <w:tcW w:w="6171"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rPr>
                <w:color w:val="000000"/>
              </w:rPr>
            </w:pPr>
            <w:r w:rsidRPr="00A72F51">
              <w:rPr>
                <w:color w:val="000000"/>
              </w:rPr>
              <w:t>расходы (за исключением ассигнований, источником финансового обеспечения которых являются целевые безвозмездные поступления)</w:t>
            </w:r>
          </w:p>
        </w:tc>
        <w:tc>
          <w:tcPr>
            <w:tcW w:w="1276"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22 847,2</w:t>
            </w:r>
          </w:p>
        </w:tc>
        <w:tc>
          <w:tcPr>
            <w:tcW w:w="1275"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14 997,2</w:t>
            </w:r>
          </w:p>
        </w:tc>
        <w:tc>
          <w:tcPr>
            <w:tcW w:w="1134"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14 754,5</w:t>
            </w:r>
          </w:p>
        </w:tc>
      </w:tr>
      <w:tr w:rsidR="00A72F51" w:rsidRPr="00A72F51" w:rsidTr="00E33F6B">
        <w:trPr>
          <w:trHeight w:val="20"/>
        </w:trPr>
        <w:tc>
          <w:tcPr>
            <w:tcW w:w="274" w:type="dxa"/>
            <w:tcBorders>
              <w:top w:val="nil"/>
              <w:left w:val="single" w:sz="8" w:space="0" w:color="auto"/>
              <w:bottom w:val="single" w:sz="8" w:space="0" w:color="auto"/>
              <w:right w:val="nil"/>
            </w:tcBorders>
            <w:shd w:val="clear" w:color="auto" w:fill="auto"/>
            <w:vAlign w:val="center"/>
            <w:hideMark/>
          </w:tcPr>
          <w:p w:rsidR="00A72F51" w:rsidRPr="00A72F51" w:rsidRDefault="00A72F51" w:rsidP="00A72F51">
            <w:pPr>
              <w:jc w:val="right"/>
              <w:rPr>
                <w:color w:val="000000"/>
              </w:rPr>
            </w:pPr>
            <w:r w:rsidRPr="00A72F51">
              <w:rPr>
                <w:color w:val="000000"/>
              </w:rPr>
              <w:t> </w:t>
            </w:r>
          </w:p>
        </w:tc>
        <w:tc>
          <w:tcPr>
            <w:tcW w:w="6171"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rPr>
                <w:color w:val="000000"/>
              </w:rPr>
            </w:pPr>
            <w:r w:rsidRPr="00A72F51">
              <w:rPr>
                <w:color w:val="000000"/>
              </w:rPr>
              <w:t>условно утвержденные расходы</w:t>
            </w:r>
          </w:p>
        </w:tc>
        <w:tc>
          <w:tcPr>
            <w:tcW w:w="1276"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х</w:t>
            </w:r>
          </w:p>
        </w:tc>
        <w:tc>
          <w:tcPr>
            <w:tcW w:w="1275"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385</w:t>
            </w:r>
          </w:p>
        </w:tc>
        <w:tc>
          <w:tcPr>
            <w:tcW w:w="1134"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777</w:t>
            </w:r>
          </w:p>
        </w:tc>
      </w:tr>
      <w:tr w:rsidR="00A72F51" w:rsidRPr="00A72F51" w:rsidTr="00E33F6B">
        <w:trPr>
          <w:trHeight w:val="20"/>
        </w:trPr>
        <w:tc>
          <w:tcPr>
            <w:tcW w:w="274" w:type="dxa"/>
            <w:tcBorders>
              <w:top w:val="nil"/>
              <w:left w:val="single" w:sz="8" w:space="0" w:color="auto"/>
              <w:bottom w:val="nil"/>
              <w:right w:val="nil"/>
            </w:tcBorders>
            <w:shd w:val="clear" w:color="auto" w:fill="auto"/>
            <w:vAlign w:val="center"/>
            <w:hideMark/>
          </w:tcPr>
          <w:p w:rsidR="00A72F51" w:rsidRPr="00A72F51" w:rsidRDefault="00A72F51" w:rsidP="00A72F51">
            <w:pPr>
              <w:jc w:val="right"/>
              <w:rPr>
                <w:color w:val="000000"/>
              </w:rPr>
            </w:pPr>
            <w:r w:rsidRPr="00A72F51">
              <w:rPr>
                <w:color w:val="000000"/>
              </w:rPr>
              <w:t> </w:t>
            </w:r>
          </w:p>
        </w:tc>
        <w:tc>
          <w:tcPr>
            <w:tcW w:w="6171" w:type="dxa"/>
            <w:tcBorders>
              <w:top w:val="nil"/>
              <w:left w:val="nil"/>
              <w:bottom w:val="nil"/>
              <w:right w:val="single" w:sz="8" w:space="0" w:color="auto"/>
            </w:tcBorders>
            <w:shd w:val="clear" w:color="auto" w:fill="auto"/>
            <w:vAlign w:val="center"/>
            <w:hideMark/>
          </w:tcPr>
          <w:p w:rsidR="00A72F51" w:rsidRPr="00A72F51" w:rsidRDefault="00A72F51" w:rsidP="00A72F51">
            <w:pPr>
              <w:rPr>
                <w:color w:val="000000"/>
              </w:rPr>
            </w:pPr>
            <w:r w:rsidRPr="00A72F51">
              <w:rPr>
                <w:color w:val="000000"/>
              </w:rPr>
              <w:t>процент от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tc>
        <w:tc>
          <w:tcPr>
            <w:tcW w:w="1276" w:type="dxa"/>
            <w:tcBorders>
              <w:top w:val="nil"/>
              <w:left w:val="nil"/>
              <w:bottom w:val="nil"/>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х</w:t>
            </w:r>
          </w:p>
        </w:tc>
        <w:tc>
          <w:tcPr>
            <w:tcW w:w="1275" w:type="dxa"/>
            <w:tcBorders>
              <w:top w:val="nil"/>
              <w:left w:val="nil"/>
              <w:bottom w:val="nil"/>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2,5%</w:t>
            </w:r>
          </w:p>
        </w:tc>
        <w:tc>
          <w:tcPr>
            <w:tcW w:w="1134" w:type="dxa"/>
            <w:tcBorders>
              <w:top w:val="nil"/>
              <w:left w:val="nil"/>
              <w:bottom w:val="nil"/>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5,0%</w:t>
            </w:r>
          </w:p>
        </w:tc>
      </w:tr>
      <w:tr w:rsidR="00A72F51" w:rsidRPr="00A72F51" w:rsidTr="00E33F6B">
        <w:trPr>
          <w:trHeight w:val="20"/>
        </w:trPr>
        <w:tc>
          <w:tcPr>
            <w:tcW w:w="64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72F51" w:rsidRPr="00A72F51" w:rsidRDefault="00A72F51" w:rsidP="00A72F51">
            <w:pPr>
              <w:rPr>
                <w:b/>
                <w:bCs/>
                <w:color w:val="000000"/>
              </w:rPr>
            </w:pPr>
            <w:r w:rsidRPr="00A72F51">
              <w:rPr>
                <w:b/>
                <w:bCs/>
                <w:color w:val="000000"/>
              </w:rPr>
              <w:t>Дефицит/ профицит местного бюджета</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2F51" w:rsidRPr="00A72F51" w:rsidRDefault="00A72F51" w:rsidP="00A72F51">
            <w:pPr>
              <w:jc w:val="right"/>
              <w:rPr>
                <w:b/>
                <w:bCs/>
                <w:color w:val="000000"/>
              </w:rPr>
            </w:pPr>
            <w:r w:rsidRPr="00A72F51">
              <w:rPr>
                <w:b/>
                <w:bCs/>
                <w:color w:val="000000"/>
              </w:rPr>
              <w:t>0</w:t>
            </w:r>
          </w:p>
        </w:tc>
      </w:tr>
      <w:tr w:rsidR="00A72F51" w:rsidRPr="00A72F51" w:rsidTr="00E33F6B">
        <w:trPr>
          <w:trHeight w:val="20"/>
        </w:trPr>
        <w:tc>
          <w:tcPr>
            <w:tcW w:w="274" w:type="dxa"/>
            <w:tcBorders>
              <w:top w:val="nil"/>
              <w:left w:val="single" w:sz="8" w:space="0" w:color="auto"/>
              <w:bottom w:val="single" w:sz="8" w:space="0" w:color="auto"/>
              <w:right w:val="nil"/>
            </w:tcBorders>
            <w:shd w:val="clear" w:color="auto" w:fill="auto"/>
            <w:vAlign w:val="center"/>
            <w:hideMark/>
          </w:tcPr>
          <w:p w:rsidR="00A72F51" w:rsidRPr="00A72F51" w:rsidRDefault="00A72F51" w:rsidP="00A72F51">
            <w:pPr>
              <w:jc w:val="right"/>
              <w:rPr>
                <w:color w:val="000000"/>
              </w:rPr>
            </w:pPr>
            <w:r w:rsidRPr="00A72F51">
              <w:rPr>
                <w:color w:val="000000"/>
              </w:rPr>
              <w:t> </w:t>
            </w:r>
          </w:p>
        </w:tc>
        <w:tc>
          <w:tcPr>
            <w:tcW w:w="6171"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rPr>
                <w:color w:val="000000"/>
              </w:rPr>
            </w:pPr>
            <w:r w:rsidRPr="00A72F51">
              <w:rPr>
                <w:color w:val="000000"/>
              </w:rPr>
              <w:t>процент дефицита (к доходам без учета безвозмездных поступлений)</w:t>
            </w:r>
          </w:p>
        </w:tc>
        <w:tc>
          <w:tcPr>
            <w:tcW w:w="1276"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0,0%</w:t>
            </w:r>
          </w:p>
        </w:tc>
        <w:tc>
          <w:tcPr>
            <w:tcW w:w="1275"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0,0%</w:t>
            </w:r>
          </w:p>
        </w:tc>
        <w:tc>
          <w:tcPr>
            <w:tcW w:w="1134" w:type="dxa"/>
            <w:tcBorders>
              <w:top w:val="nil"/>
              <w:left w:val="nil"/>
              <w:bottom w:val="single" w:sz="8" w:space="0" w:color="auto"/>
              <w:right w:val="single" w:sz="8" w:space="0" w:color="auto"/>
            </w:tcBorders>
            <w:shd w:val="clear" w:color="auto" w:fill="auto"/>
            <w:vAlign w:val="center"/>
            <w:hideMark/>
          </w:tcPr>
          <w:p w:rsidR="00A72F51" w:rsidRPr="00A72F51" w:rsidRDefault="00A72F51" w:rsidP="00A72F51">
            <w:pPr>
              <w:jc w:val="right"/>
              <w:rPr>
                <w:color w:val="000000"/>
              </w:rPr>
            </w:pPr>
            <w:r w:rsidRPr="00A72F51">
              <w:rPr>
                <w:color w:val="000000"/>
              </w:rPr>
              <w:t>0,0%</w:t>
            </w:r>
          </w:p>
        </w:tc>
      </w:tr>
    </w:tbl>
    <w:p w:rsidR="00DB1F66" w:rsidRDefault="00DB1F66" w:rsidP="004A3C78">
      <w:pPr>
        <w:ind w:firstLine="851"/>
        <w:jc w:val="both"/>
        <w:rPr>
          <w:sz w:val="24"/>
          <w:szCs w:val="24"/>
          <w:highlight w:val="yellow"/>
        </w:rPr>
      </w:pPr>
    </w:p>
    <w:p w:rsidR="004A3C78" w:rsidRPr="005E75B3" w:rsidRDefault="004A3C78" w:rsidP="004A3C78">
      <w:pPr>
        <w:ind w:firstLine="851"/>
        <w:jc w:val="both"/>
        <w:rPr>
          <w:sz w:val="24"/>
          <w:szCs w:val="24"/>
        </w:rPr>
      </w:pPr>
      <w:r w:rsidRPr="005E75B3">
        <w:rPr>
          <w:sz w:val="24"/>
          <w:szCs w:val="24"/>
        </w:rPr>
        <w:t xml:space="preserve">В соответствии с нормами статьи 179.4 Бюджетного кодекса РФ пунктом </w:t>
      </w:r>
      <w:r w:rsidR="008D48E7" w:rsidRPr="005E75B3">
        <w:rPr>
          <w:sz w:val="24"/>
          <w:szCs w:val="24"/>
        </w:rPr>
        <w:t>10</w:t>
      </w:r>
      <w:r w:rsidRPr="005E75B3">
        <w:rPr>
          <w:sz w:val="24"/>
          <w:szCs w:val="24"/>
        </w:rPr>
        <w:t xml:space="preserve"> проекта решения о местном бюджете предлагается утвердить объем бюджетных ассигнований муниципального дорожного фонда на 202</w:t>
      </w:r>
      <w:r w:rsidR="005E75B3">
        <w:rPr>
          <w:sz w:val="24"/>
          <w:szCs w:val="24"/>
        </w:rPr>
        <w:t>4</w:t>
      </w:r>
      <w:r w:rsidRPr="005E75B3">
        <w:rPr>
          <w:sz w:val="24"/>
          <w:szCs w:val="24"/>
        </w:rPr>
        <w:t xml:space="preserve"> год и на плановый период 202</w:t>
      </w:r>
      <w:r w:rsidR="005E75B3">
        <w:rPr>
          <w:sz w:val="24"/>
          <w:szCs w:val="24"/>
        </w:rPr>
        <w:t>5</w:t>
      </w:r>
      <w:r w:rsidRPr="005E75B3">
        <w:rPr>
          <w:sz w:val="24"/>
          <w:szCs w:val="24"/>
        </w:rPr>
        <w:t xml:space="preserve"> и 202</w:t>
      </w:r>
      <w:r w:rsidR="005E75B3">
        <w:rPr>
          <w:sz w:val="24"/>
          <w:szCs w:val="24"/>
        </w:rPr>
        <w:t>6</w:t>
      </w:r>
      <w:r w:rsidRPr="005E75B3">
        <w:rPr>
          <w:sz w:val="24"/>
          <w:szCs w:val="24"/>
        </w:rPr>
        <w:t xml:space="preserve"> годов в размере прогнозируемых объемов доходов бюджета муниципального образования от акцизов по подакцизным товарам (продукции), производимым на территории РФ на эти годы.</w:t>
      </w:r>
    </w:p>
    <w:p w:rsidR="008D48E7" w:rsidRPr="00D923B5" w:rsidRDefault="008D48E7" w:rsidP="00D923B5">
      <w:pPr>
        <w:autoSpaceDE w:val="0"/>
        <w:autoSpaceDN w:val="0"/>
        <w:adjustRightInd w:val="0"/>
        <w:ind w:firstLine="708"/>
        <w:jc w:val="both"/>
        <w:rPr>
          <w:sz w:val="24"/>
          <w:szCs w:val="24"/>
        </w:rPr>
      </w:pPr>
      <w:r w:rsidRPr="00801A7C">
        <w:rPr>
          <w:sz w:val="24"/>
          <w:szCs w:val="24"/>
        </w:rPr>
        <w:t xml:space="preserve">Проектом Решения о бюджете утвержден общий объем бюджетных ассигнований, направляемых на исполнение публичных нормативных обязательств, что соответствует требованиям пункта 3 статьи 184.1 Бюджетного кодекса РФ. </w:t>
      </w:r>
      <w:r w:rsidR="00801A7C" w:rsidRPr="006714BE">
        <w:rPr>
          <w:sz w:val="24"/>
          <w:szCs w:val="24"/>
        </w:rPr>
        <w:t xml:space="preserve">При этом </w:t>
      </w:r>
      <w:r w:rsidR="006714BE">
        <w:rPr>
          <w:sz w:val="24"/>
          <w:szCs w:val="24"/>
        </w:rPr>
        <w:t>п</w:t>
      </w:r>
      <w:r w:rsidR="00D923B5" w:rsidRPr="00933DB0">
        <w:rPr>
          <w:sz w:val="24"/>
          <w:szCs w:val="24"/>
        </w:rPr>
        <w:t>еречень публичных нормативных обязательств, подлежащих исполнению за счет средств бюджета не предоставлялся.</w:t>
      </w:r>
    </w:p>
    <w:p w:rsidR="00D523A0" w:rsidRDefault="001D1F83" w:rsidP="001D1F83">
      <w:pPr>
        <w:autoSpaceDE w:val="0"/>
        <w:autoSpaceDN w:val="0"/>
        <w:adjustRightInd w:val="0"/>
        <w:ind w:firstLine="709"/>
        <w:jc w:val="both"/>
        <w:rPr>
          <w:sz w:val="24"/>
          <w:szCs w:val="24"/>
        </w:rPr>
      </w:pPr>
      <w:r w:rsidRPr="00590458">
        <w:rPr>
          <w:sz w:val="24"/>
          <w:szCs w:val="24"/>
        </w:rPr>
        <w:t>В Проекте решения о бюджете не отражена норма о казначейском сопровождении установленная статьей 242.26 Бюджетного кодекса Российской Федерации.</w:t>
      </w:r>
    </w:p>
    <w:p w:rsidR="008D48E7" w:rsidRPr="00744BEB" w:rsidRDefault="00423301" w:rsidP="008D48E7">
      <w:pPr>
        <w:ind w:firstLine="709"/>
        <w:jc w:val="both"/>
        <w:rPr>
          <w:sz w:val="24"/>
          <w:szCs w:val="24"/>
        </w:rPr>
      </w:pPr>
      <w:r w:rsidRPr="00744BEB">
        <w:rPr>
          <w:sz w:val="24"/>
          <w:szCs w:val="24"/>
        </w:rPr>
        <w:t>В</w:t>
      </w:r>
      <w:r w:rsidR="008D48E7" w:rsidRPr="00744BEB">
        <w:rPr>
          <w:sz w:val="24"/>
          <w:szCs w:val="24"/>
        </w:rPr>
        <w:t xml:space="preserve"> </w:t>
      </w:r>
      <w:r w:rsidRPr="00744BEB">
        <w:rPr>
          <w:sz w:val="24"/>
          <w:szCs w:val="24"/>
        </w:rPr>
        <w:t xml:space="preserve">приложении № 7 расходы по пенсионному обеспечению (социальные доплаты к пенсиям), осуществляемые за счет средств местных бюджетов в соответствии с нормативными правовыми актами органов местного самоуправления </w:t>
      </w:r>
      <w:r w:rsidR="00744BEB" w:rsidRPr="00744BEB">
        <w:rPr>
          <w:sz w:val="24"/>
          <w:szCs w:val="24"/>
        </w:rPr>
        <w:t>отражены</w:t>
      </w:r>
      <w:r w:rsidR="00744BEB" w:rsidRPr="00744BEB">
        <w:rPr>
          <w:rFonts w:eastAsiaTheme="minorHAnsi"/>
          <w:sz w:val="24"/>
          <w:szCs w:val="24"/>
          <w:lang w:eastAsia="en-US"/>
        </w:rPr>
        <w:t xml:space="preserve"> по коду вида расхода 321 «Пособия, компенсации и иные социальные выплаты гражданам, кроме публичных нормативных обязательств», а не 312 «Иные пенсии, социальные доплаты к пенсиям»</w:t>
      </w:r>
      <w:r w:rsidRPr="00744BEB">
        <w:rPr>
          <w:sz w:val="24"/>
          <w:szCs w:val="24"/>
        </w:rPr>
        <w:t xml:space="preserve">, чем </w:t>
      </w:r>
      <w:r w:rsidR="008D48E7" w:rsidRPr="00744BEB">
        <w:rPr>
          <w:sz w:val="24"/>
          <w:szCs w:val="24"/>
        </w:rPr>
        <w:t>нарушен</w:t>
      </w:r>
      <w:r w:rsidRPr="00744BEB">
        <w:rPr>
          <w:sz w:val="24"/>
          <w:szCs w:val="24"/>
        </w:rPr>
        <w:t>ы нормы</w:t>
      </w:r>
      <w:r w:rsidR="008D48E7" w:rsidRPr="00744BEB">
        <w:rPr>
          <w:sz w:val="24"/>
          <w:szCs w:val="24"/>
        </w:rPr>
        <w:t xml:space="preserve"> Порядка формирования и применения кодов бюджетной классификации Российской Федерации, их структуре и принципах назначения утвержденным Приказом Мин</w:t>
      </w:r>
      <w:r w:rsidRPr="00744BEB">
        <w:rPr>
          <w:sz w:val="24"/>
          <w:szCs w:val="24"/>
        </w:rPr>
        <w:t>фина России от 24.05.2022 № 82н</w:t>
      </w:r>
      <w:r w:rsidR="008D48E7" w:rsidRPr="00744BEB">
        <w:rPr>
          <w:sz w:val="24"/>
          <w:szCs w:val="24"/>
        </w:rPr>
        <w:t>.</w:t>
      </w:r>
    </w:p>
    <w:p w:rsidR="00CA140C" w:rsidRPr="00CA140C" w:rsidRDefault="00CA140C" w:rsidP="00CA140C">
      <w:pPr>
        <w:autoSpaceDN w:val="0"/>
        <w:adjustRightInd w:val="0"/>
        <w:ind w:firstLine="709"/>
        <w:jc w:val="both"/>
        <w:rPr>
          <w:sz w:val="24"/>
          <w:szCs w:val="24"/>
        </w:rPr>
      </w:pPr>
      <w:r w:rsidRPr="00CA140C">
        <w:rPr>
          <w:rFonts w:eastAsiaTheme="minorHAnsi"/>
          <w:sz w:val="24"/>
          <w:szCs w:val="24"/>
          <w:lang w:eastAsia="en-US"/>
        </w:rPr>
        <w:t>В перечень главных администраторов доходов местного бюджета включен только один главный администратор «9</w:t>
      </w:r>
      <w:r w:rsidRPr="00D4537C">
        <w:rPr>
          <w:rFonts w:eastAsiaTheme="minorHAnsi"/>
          <w:sz w:val="24"/>
          <w:szCs w:val="24"/>
          <w:lang w:eastAsia="en-US"/>
        </w:rPr>
        <w:t>72</w:t>
      </w:r>
      <w:r w:rsidRPr="00CA140C">
        <w:rPr>
          <w:rFonts w:eastAsiaTheme="minorHAnsi"/>
          <w:sz w:val="24"/>
          <w:szCs w:val="24"/>
          <w:lang w:eastAsia="en-US"/>
        </w:rPr>
        <w:t xml:space="preserve"> МКУ «Администрация </w:t>
      </w:r>
      <w:r w:rsidRPr="00D4537C">
        <w:rPr>
          <w:rFonts w:eastAsiaTheme="minorHAnsi"/>
          <w:sz w:val="24"/>
          <w:szCs w:val="24"/>
          <w:lang w:eastAsia="en-US"/>
        </w:rPr>
        <w:t>Каме</w:t>
      </w:r>
      <w:r w:rsidRPr="00CA140C">
        <w:rPr>
          <w:rFonts w:eastAsiaTheme="minorHAnsi"/>
          <w:sz w:val="24"/>
          <w:szCs w:val="24"/>
          <w:lang w:eastAsia="en-US"/>
        </w:rPr>
        <w:t xml:space="preserve">нского МО», что не соответствует нормам </w:t>
      </w:r>
      <w:r w:rsidRPr="00CA140C">
        <w:rPr>
          <w:sz w:val="24"/>
          <w:szCs w:val="24"/>
        </w:rPr>
        <w:t>пункта 3.2 статьи 160.1 Бюджетного кодекса РФ, пункта 4 О</w:t>
      </w:r>
      <w:r w:rsidRPr="00CA140C">
        <w:rPr>
          <w:rFonts w:eastAsiaTheme="minorHAnsi"/>
          <w:sz w:val="24"/>
          <w:szCs w:val="24"/>
          <w:lang w:eastAsia="en-US"/>
        </w:rPr>
        <w:t>бщих требований к закреплению за органами государственной власти (государственными органами) субъекта РФ, органами управления ТФОМС,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 бюджета ТФОМС, местного бюджета, утвержденным Постановлением Правительства РФ от 16.09.2021 № 1569.</w:t>
      </w:r>
      <w:r w:rsidRPr="00CA140C">
        <w:rPr>
          <w:sz w:val="24"/>
          <w:szCs w:val="24"/>
        </w:rPr>
        <w:t xml:space="preserve"> </w:t>
      </w:r>
    </w:p>
    <w:p w:rsidR="00AF77E4" w:rsidRPr="00FC0980" w:rsidRDefault="00AF77E4" w:rsidP="00AF77E4">
      <w:pPr>
        <w:pStyle w:val="ConsPlusNormal"/>
        <w:ind w:firstLine="709"/>
        <w:jc w:val="both"/>
      </w:pPr>
      <w:r w:rsidRPr="00FC0980">
        <w:t>Порядок принятия решения о признании безнадежной к взысканию задолженности по платежам в бюджет Каменского муниципального образования утверждена Постановлением Каменского МО от 01.11.2017 № 39 (в редакции от 29.06.2022).</w:t>
      </w:r>
    </w:p>
    <w:p w:rsidR="004A3C78" w:rsidRDefault="00E2746D" w:rsidP="00E2746D">
      <w:pPr>
        <w:ind w:firstLine="709"/>
        <w:jc w:val="both"/>
        <w:rPr>
          <w:sz w:val="24"/>
          <w:szCs w:val="24"/>
        </w:rPr>
      </w:pPr>
      <w:r w:rsidRPr="00544C23">
        <w:rPr>
          <w:sz w:val="24"/>
          <w:szCs w:val="24"/>
        </w:rPr>
        <w:t xml:space="preserve">Согласно </w:t>
      </w:r>
      <w:r w:rsidR="00E92312" w:rsidRPr="00544C23">
        <w:rPr>
          <w:sz w:val="24"/>
          <w:szCs w:val="24"/>
        </w:rPr>
        <w:t>оценке ожидаемого исполнения бюджета Каменского муниципального образования,</w:t>
      </w:r>
      <w:r w:rsidR="004A3C78" w:rsidRPr="00544C23">
        <w:rPr>
          <w:sz w:val="24"/>
          <w:szCs w:val="24"/>
        </w:rPr>
        <w:t xml:space="preserve"> на текущий финансовый год по состоянию на 01.11.202</w:t>
      </w:r>
      <w:r w:rsidR="00544C23" w:rsidRPr="00544C23">
        <w:rPr>
          <w:sz w:val="24"/>
          <w:szCs w:val="24"/>
        </w:rPr>
        <w:t>3</w:t>
      </w:r>
      <w:r w:rsidR="004A3C78" w:rsidRPr="00544C23">
        <w:rPr>
          <w:sz w:val="24"/>
          <w:szCs w:val="24"/>
        </w:rPr>
        <w:t xml:space="preserve"> ожидается исполнение по доходам в сумме </w:t>
      </w:r>
      <w:r w:rsidR="00E92312" w:rsidRPr="00D97D01">
        <w:rPr>
          <w:sz w:val="24"/>
          <w:szCs w:val="24"/>
        </w:rPr>
        <w:t>2</w:t>
      </w:r>
      <w:r w:rsidR="00544C23" w:rsidRPr="00D97D01">
        <w:rPr>
          <w:sz w:val="24"/>
          <w:szCs w:val="24"/>
        </w:rPr>
        <w:t>6</w:t>
      </w:r>
      <w:r w:rsidR="00E92312" w:rsidRPr="00D97D01">
        <w:rPr>
          <w:sz w:val="24"/>
          <w:szCs w:val="24"/>
        </w:rPr>
        <w:t> </w:t>
      </w:r>
      <w:r w:rsidR="00D97D01" w:rsidRPr="00D97D01">
        <w:rPr>
          <w:sz w:val="24"/>
          <w:szCs w:val="24"/>
        </w:rPr>
        <w:t>25</w:t>
      </w:r>
      <w:r w:rsidR="00544C23" w:rsidRPr="00D97D01">
        <w:rPr>
          <w:sz w:val="24"/>
          <w:szCs w:val="24"/>
        </w:rPr>
        <w:t>8</w:t>
      </w:r>
      <w:r w:rsidR="00E92312" w:rsidRPr="00D97D01">
        <w:rPr>
          <w:sz w:val="24"/>
          <w:szCs w:val="24"/>
        </w:rPr>
        <w:t>,</w:t>
      </w:r>
      <w:r w:rsidR="00544C23" w:rsidRPr="00D97D01">
        <w:rPr>
          <w:sz w:val="24"/>
          <w:szCs w:val="24"/>
        </w:rPr>
        <w:t>5</w:t>
      </w:r>
      <w:r w:rsidR="004A3C78" w:rsidRPr="00544C23">
        <w:rPr>
          <w:sz w:val="24"/>
          <w:szCs w:val="24"/>
        </w:rPr>
        <w:t xml:space="preserve"> тыс. рублей, по расходам в сумме </w:t>
      </w:r>
      <w:r w:rsidR="00E92312" w:rsidRPr="00A82097">
        <w:rPr>
          <w:sz w:val="24"/>
          <w:szCs w:val="24"/>
        </w:rPr>
        <w:t>2</w:t>
      </w:r>
      <w:r w:rsidR="00A82097" w:rsidRPr="00A82097">
        <w:rPr>
          <w:sz w:val="24"/>
          <w:szCs w:val="24"/>
        </w:rPr>
        <w:t>8</w:t>
      </w:r>
      <w:r w:rsidR="00E92312" w:rsidRPr="00A82097">
        <w:rPr>
          <w:sz w:val="24"/>
          <w:szCs w:val="24"/>
        </w:rPr>
        <w:t> </w:t>
      </w:r>
      <w:r w:rsidR="00A82097" w:rsidRPr="00A82097">
        <w:rPr>
          <w:sz w:val="24"/>
          <w:szCs w:val="24"/>
        </w:rPr>
        <w:t>4</w:t>
      </w:r>
      <w:r w:rsidR="00E92312" w:rsidRPr="00A82097">
        <w:rPr>
          <w:sz w:val="24"/>
          <w:szCs w:val="24"/>
        </w:rPr>
        <w:t>2</w:t>
      </w:r>
      <w:r w:rsidR="00A82097" w:rsidRPr="00A82097">
        <w:rPr>
          <w:sz w:val="24"/>
          <w:szCs w:val="24"/>
        </w:rPr>
        <w:t>5</w:t>
      </w:r>
      <w:r w:rsidR="00E92312" w:rsidRPr="00A82097">
        <w:rPr>
          <w:sz w:val="24"/>
          <w:szCs w:val="24"/>
        </w:rPr>
        <w:t>,</w:t>
      </w:r>
      <w:r w:rsidR="00A82097" w:rsidRPr="00A82097">
        <w:rPr>
          <w:sz w:val="24"/>
          <w:szCs w:val="24"/>
        </w:rPr>
        <w:t>5</w:t>
      </w:r>
      <w:r w:rsidR="004A3C78" w:rsidRPr="00A82097">
        <w:rPr>
          <w:sz w:val="24"/>
          <w:szCs w:val="24"/>
        </w:rPr>
        <w:t xml:space="preserve"> тыс. рублей, с </w:t>
      </w:r>
      <w:r w:rsidRPr="00A82097">
        <w:rPr>
          <w:sz w:val="24"/>
          <w:szCs w:val="24"/>
        </w:rPr>
        <w:t>дефицитом</w:t>
      </w:r>
      <w:r w:rsidR="004A3C78" w:rsidRPr="00A82097">
        <w:rPr>
          <w:sz w:val="24"/>
          <w:szCs w:val="24"/>
        </w:rPr>
        <w:t xml:space="preserve"> в сумме </w:t>
      </w:r>
      <w:r w:rsidR="00E92312" w:rsidRPr="00A82097">
        <w:rPr>
          <w:sz w:val="24"/>
          <w:szCs w:val="24"/>
        </w:rPr>
        <w:t>2 </w:t>
      </w:r>
      <w:r w:rsidR="00A82097" w:rsidRPr="00A82097">
        <w:rPr>
          <w:sz w:val="24"/>
          <w:szCs w:val="24"/>
        </w:rPr>
        <w:t>167</w:t>
      </w:r>
      <w:r w:rsidR="00E92312" w:rsidRPr="00A82097">
        <w:rPr>
          <w:sz w:val="24"/>
          <w:szCs w:val="24"/>
        </w:rPr>
        <w:t>,</w:t>
      </w:r>
      <w:r w:rsidR="00A82097" w:rsidRPr="00A82097">
        <w:rPr>
          <w:sz w:val="24"/>
          <w:szCs w:val="24"/>
        </w:rPr>
        <w:t xml:space="preserve">0 </w:t>
      </w:r>
      <w:r w:rsidR="004A3C78" w:rsidRPr="00A82097">
        <w:rPr>
          <w:sz w:val="24"/>
          <w:szCs w:val="24"/>
        </w:rPr>
        <w:t>тыс. рублей.</w:t>
      </w:r>
    </w:p>
    <w:p w:rsidR="00352B87" w:rsidRDefault="00352B87" w:rsidP="00E2746D">
      <w:pPr>
        <w:ind w:firstLine="709"/>
        <w:jc w:val="both"/>
        <w:rPr>
          <w:sz w:val="24"/>
          <w:szCs w:val="24"/>
        </w:rPr>
      </w:pPr>
    </w:p>
    <w:p w:rsidR="00D0307C" w:rsidRPr="00437413" w:rsidRDefault="00D0307C" w:rsidP="00A523A3">
      <w:pPr>
        <w:pStyle w:val="a9"/>
        <w:numPr>
          <w:ilvl w:val="0"/>
          <w:numId w:val="5"/>
        </w:numPr>
        <w:spacing w:before="240" w:after="240"/>
        <w:ind w:left="2127" w:hanging="284"/>
        <w:contextualSpacing w:val="0"/>
        <w:rPr>
          <w:b/>
          <w:sz w:val="24"/>
          <w:szCs w:val="24"/>
        </w:rPr>
      </w:pPr>
      <w:r w:rsidRPr="00437413">
        <w:rPr>
          <w:b/>
          <w:sz w:val="24"/>
          <w:szCs w:val="24"/>
        </w:rPr>
        <w:lastRenderedPageBreak/>
        <w:t>Анализ прогнозируемых доходов бюджета на 20</w:t>
      </w:r>
      <w:r w:rsidR="00DA03BD" w:rsidRPr="00437413">
        <w:rPr>
          <w:b/>
          <w:sz w:val="24"/>
          <w:szCs w:val="24"/>
        </w:rPr>
        <w:t>2</w:t>
      </w:r>
      <w:r w:rsidR="00801A7C" w:rsidRPr="00437413">
        <w:rPr>
          <w:b/>
          <w:sz w:val="24"/>
          <w:szCs w:val="24"/>
        </w:rPr>
        <w:t>4</w:t>
      </w:r>
      <w:r w:rsidR="00037099" w:rsidRPr="00437413">
        <w:rPr>
          <w:b/>
          <w:sz w:val="24"/>
          <w:szCs w:val="24"/>
        </w:rPr>
        <w:t xml:space="preserve"> </w:t>
      </w:r>
      <w:r w:rsidRPr="00437413">
        <w:rPr>
          <w:b/>
          <w:sz w:val="24"/>
          <w:szCs w:val="24"/>
        </w:rPr>
        <w:t>год</w:t>
      </w:r>
      <w:r w:rsidR="00BF5508" w:rsidRPr="00437413">
        <w:rPr>
          <w:b/>
          <w:sz w:val="24"/>
          <w:szCs w:val="24"/>
        </w:rPr>
        <w:t xml:space="preserve"> и </w:t>
      </w:r>
      <w:r w:rsidR="006A38EC" w:rsidRPr="00437413">
        <w:rPr>
          <w:b/>
          <w:sz w:val="24"/>
          <w:szCs w:val="24"/>
        </w:rPr>
        <w:t xml:space="preserve">на </w:t>
      </w:r>
      <w:r w:rsidR="00BF5508" w:rsidRPr="00437413">
        <w:rPr>
          <w:b/>
          <w:sz w:val="24"/>
          <w:szCs w:val="24"/>
        </w:rPr>
        <w:t>плановый период 20</w:t>
      </w:r>
      <w:r w:rsidR="00314674" w:rsidRPr="00437413">
        <w:rPr>
          <w:b/>
          <w:sz w:val="24"/>
          <w:szCs w:val="24"/>
        </w:rPr>
        <w:t>2</w:t>
      </w:r>
      <w:r w:rsidR="00801A7C" w:rsidRPr="00437413">
        <w:rPr>
          <w:b/>
          <w:sz w:val="24"/>
          <w:szCs w:val="24"/>
        </w:rPr>
        <w:t>5</w:t>
      </w:r>
      <w:r w:rsidR="00BF5508" w:rsidRPr="00437413">
        <w:rPr>
          <w:b/>
          <w:sz w:val="24"/>
          <w:szCs w:val="24"/>
        </w:rPr>
        <w:t xml:space="preserve"> и 20</w:t>
      </w:r>
      <w:r w:rsidR="004C0409" w:rsidRPr="00437413">
        <w:rPr>
          <w:b/>
          <w:sz w:val="24"/>
          <w:szCs w:val="24"/>
        </w:rPr>
        <w:t>2</w:t>
      </w:r>
      <w:r w:rsidR="00801A7C" w:rsidRPr="00437413">
        <w:rPr>
          <w:b/>
          <w:sz w:val="24"/>
          <w:szCs w:val="24"/>
        </w:rPr>
        <w:t>6</w:t>
      </w:r>
      <w:r w:rsidR="00BF5508" w:rsidRPr="00437413">
        <w:rPr>
          <w:b/>
          <w:sz w:val="24"/>
          <w:szCs w:val="24"/>
        </w:rPr>
        <w:t xml:space="preserve"> годов</w:t>
      </w:r>
    </w:p>
    <w:p w:rsidR="006D1C58" w:rsidRPr="00E32F9B" w:rsidRDefault="00F42A64" w:rsidP="00F42A64">
      <w:pPr>
        <w:ind w:firstLine="708"/>
        <w:jc w:val="both"/>
        <w:rPr>
          <w:bCs/>
          <w:sz w:val="24"/>
          <w:szCs w:val="24"/>
        </w:rPr>
      </w:pPr>
      <w:r w:rsidRPr="00E32F9B">
        <w:rPr>
          <w:sz w:val="24"/>
          <w:szCs w:val="24"/>
        </w:rPr>
        <w:t xml:space="preserve">Для экспертизы представлена </w:t>
      </w:r>
      <w:r w:rsidRPr="00E32F9B">
        <w:rPr>
          <w:color w:val="000000"/>
          <w:sz w:val="24"/>
          <w:szCs w:val="24"/>
        </w:rPr>
        <w:t>Методика расчета прогноза доходов бюджета Каменского муниципального образования</w:t>
      </w:r>
      <w:r w:rsidRPr="00E32F9B">
        <w:rPr>
          <w:bCs/>
          <w:sz w:val="24"/>
          <w:szCs w:val="24"/>
        </w:rPr>
        <w:t xml:space="preserve">, утвержденная </w:t>
      </w:r>
      <w:r w:rsidR="00BF3260" w:rsidRPr="00E32F9B">
        <w:rPr>
          <w:bCs/>
          <w:sz w:val="24"/>
          <w:szCs w:val="24"/>
        </w:rPr>
        <w:t>Постановлением Администрации</w:t>
      </w:r>
      <w:r w:rsidRPr="00E32F9B">
        <w:rPr>
          <w:bCs/>
          <w:sz w:val="24"/>
          <w:szCs w:val="24"/>
        </w:rPr>
        <w:t xml:space="preserve"> Каменского МО от </w:t>
      </w:r>
      <w:r w:rsidR="00BF3260" w:rsidRPr="00E32F9B">
        <w:rPr>
          <w:bCs/>
          <w:sz w:val="24"/>
          <w:szCs w:val="24"/>
        </w:rPr>
        <w:t>08.11.2019 № 42</w:t>
      </w:r>
      <w:r w:rsidR="00FE509E" w:rsidRPr="00E32F9B">
        <w:rPr>
          <w:bCs/>
          <w:sz w:val="24"/>
          <w:szCs w:val="24"/>
        </w:rPr>
        <w:t xml:space="preserve"> (в редакции от 10.01.2022 № 1).</w:t>
      </w:r>
    </w:p>
    <w:p w:rsidR="00AF77E4" w:rsidRPr="00AF77E4" w:rsidRDefault="00977B01" w:rsidP="009B0CFF">
      <w:pPr>
        <w:pStyle w:val="ConsPlusNormal"/>
        <w:ind w:firstLine="709"/>
        <w:jc w:val="both"/>
      </w:pPr>
      <w:r w:rsidRPr="00AF77E4">
        <w:t>Согласно нормам статьи 160.1 Бюджетного Кодекса представлен</w:t>
      </w:r>
      <w:r w:rsidR="00314674" w:rsidRPr="00AF77E4">
        <w:t xml:space="preserve"> реестр источников доходов </w:t>
      </w:r>
      <w:r w:rsidR="00CC3248" w:rsidRPr="00AF77E4">
        <w:t>б</w:t>
      </w:r>
      <w:r w:rsidR="00314674" w:rsidRPr="00AF77E4">
        <w:t xml:space="preserve">юджета </w:t>
      </w:r>
      <w:r w:rsidR="00552B73" w:rsidRPr="00AF77E4">
        <w:t>Каменском</w:t>
      </w:r>
      <w:r w:rsidR="00314674" w:rsidRPr="00AF77E4">
        <w:t xml:space="preserve"> муниципального образования на 20</w:t>
      </w:r>
      <w:r w:rsidRPr="00AF77E4">
        <w:t>2</w:t>
      </w:r>
      <w:r w:rsidR="00AF77E4" w:rsidRPr="00AF77E4">
        <w:t>4</w:t>
      </w:r>
      <w:r w:rsidR="00314674" w:rsidRPr="00AF77E4">
        <w:t xml:space="preserve"> год и плановый период 202</w:t>
      </w:r>
      <w:r w:rsidR="00AF77E4" w:rsidRPr="00AF77E4">
        <w:t>5</w:t>
      </w:r>
      <w:r w:rsidR="00314674" w:rsidRPr="00AF77E4">
        <w:t xml:space="preserve"> и 202</w:t>
      </w:r>
      <w:r w:rsidR="00AF77E4" w:rsidRPr="00AF77E4">
        <w:t>6</w:t>
      </w:r>
      <w:r w:rsidR="00314674" w:rsidRPr="00AF77E4">
        <w:t xml:space="preserve"> годов</w:t>
      </w:r>
      <w:r w:rsidRPr="00AF77E4">
        <w:t>.</w:t>
      </w:r>
      <w:r w:rsidR="00FB635B" w:rsidRPr="00AF77E4">
        <w:t xml:space="preserve">  </w:t>
      </w:r>
    </w:p>
    <w:p w:rsidR="000D507C" w:rsidRPr="00AF77E4" w:rsidRDefault="000D507C" w:rsidP="009B0CFF">
      <w:pPr>
        <w:autoSpaceDE w:val="0"/>
        <w:autoSpaceDN w:val="0"/>
        <w:adjustRightInd w:val="0"/>
        <w:ind w:firstLine="709"/>
        <w:jc w:val="both"/>
        <w:rPr>
          <w:rFonts w:eastAsiaTheme="minorHAnsi"/>
          <w:sz w:val="24"/>
          <w:szCs w:val="24"/>
          <w:lang w:eastAsia="en-US"/>
        </w:rPr>
      </w:pPr>
      <w:r w:rsidRPr="00AF77E4">
        <w:rPr>
          <w:rFonts w:eastAsiaTheme="minorHAnsi"/>
          <w:sz w:val="24"/>
          <w:szCs w:val="24"/>
          <w:lang w:eastAsia="en-US"/>
        </w:rPr>
        <w:t xml:space="preserve">В соответствии с нормами Налогового кодекса РФ, Бюджетного кодекса РФ, Федерального закона № 131-ФЗ от 06.10.2003, Устава Каменского МО порядок и сроки уплаты </w:t>
      </w:r>
      <w:r w:rsidR="00A80ACA" w:rsidRPr="00AF77E4">
        <w:rPr>
          <w:rFonts w:eastAsiaTheme="minorHAnsi"/>
          <w:sz w:val="24"/>
          <w:szCs w:val="24"/>
          <w:lang w:eastAsia="en-US"/>
        </w:rPr>
        <w:t>местных налогов</w:t>
      </w:r>
      <w:r w:rsidRPr="00AF77E4">
        <w:rPr>
          <w:rFonts w:eastAsiaTheme="minorHAnsi"/>
          <w:sz w:val="24"/>
          <w:szCs w:val="24"/>
          <w:lang w:eastAsia="en-US"/>
        </w:rPr>
        <w:t xml:space="preserve"> установлены следующими Решениями Думы </w:t>
      </w:r>
      <w:r w:rsidR="004A2671" w:rsidRPr="00AF77E4">
        <w:rPr>
          <w:rFonts w:eastAsiaTheme="minorHAnsi"/>
          <w:sz w:val="24"/>
          <w:szCs w:val="24"/>
          <w:lang w:eastAsia="en-US"/>
        </w:rPr>
        <w:t>Каменского МО</w:t>
      </w:r>
      <w:r w:rsidRPr="00AF77E4">
        <w:rPr>
          <w:rFonts w:eastAsiaTheme="minorHAnsi"/>
          <w:sz w:val="24"/>
          <w:szCs w:val="24"/>
          <w:lang w:eastAsia="en-US"/>
        </w:rPr>
        <w:t>:</w:t>
      </w:r>
    </w:p>
    <w:p w:rsidR="000D507C" w:rsidRPr="00893D9D" w:rsidRDefault="000D507C" w:rsidP="00CC3248">
      <w:pPr>
        <w:pStyle w:val="a9"/>
        <w:numPr>
          <w:ilvl w:val="0"/>
          <w:numId w:val="27"/>
        </w:numPr>
        <w:autoSpaceDE w:val="0"/>
        <w:autoSpaceDN w:val="0"/>
        <w:adjustRightInd w:val="0"/>
        <w:ind w:left="284" w:hanging="284"/>
        <w:jc w:val="both"/>
        <w:rPr>
          <w:rFonts w:eastAsiaTheme="minorHAnsi"/>
          <w:sz w:val="24"/>
          <w:szCs w:val="24"/>
          <w:lang w:eastAsia="en-US"/>
        </w:rPr>
      </w:pPr>
      <w:r w:rsidRPr="00893D9D">
        <w:rPr>
          <w:rFonts w:eastAsiaTheme="minorHAnsi"/>
          <w:sz w:val="24"/>
          <w:szCs w:val="24"/>
          <w:lang w:eastAsia="en-US"/>
        </w:rPr>
        <w:t xml:space="preserve">от </w:t>
      </w:r>
      <w:r w:rsidR="009E27ED" w:rsidRPr="00893D9D">
        <w:rPr>
          <w:rFonts w:eastAsiaTheme="minorHAnsi"/>
          <w:sz w:val="24"/>
          <w:szCs w:val="24"/>
          <w:lang w:eastAsia="en-US"/>
        </w:rPr>
        <w:t>1</w:t>
      </w:r>
      <w:r w:rsidR="00893D9D" w:rsidRPr="00893D9D">
        <w:rPr>
          <w:rFonts w:eastAsiaTheme="minorHAnsi"/>
          <w:sz w:val="24"/>
          <w:szCs w:val="24"/>
          <w:lang w:eastAsia="en-US"/>
        </w:rPr>
        <w:t>6</w:t>
      </w:r>
      <w:r w:rsidR="009E27ED" w:rsidRPr="00893D9D">
        <w:rPr>
          <w:rFonts w:eastAsiaTheme="minorHAnsi"/>
          <w:sz w:val="24"/>
          <w:szCs w:val="24"/>
          <w:lang w:eastAsia="en-US"/>
        </w:rPr>
        <w:t>.1</w:t>
      </w:r>
      <w:r w:rsidR="00893D9D" w:rsidRPr="00893D9D">
        <w:rPr>
          <w:rFonts w:eastAsiaTheme="minorHAnsi"/>
          <w:sz w:val="24"/>
          <w:szCs w:val="24"/>
          <w:lang w:eastAsia="en-US"/>
        </w:rPr>
        <w:t>1</w:t>
      </w:r>
      <w:r w:rsidR="009E27ED" w:rsidRPr="00893D9D">
        <w:rPr>
          <w:rFonts w:eastAsiaTheme="minorHAnsi"/>
          <w:sz w:val="24"/>
          <w:szCs w:val="24"/>
          <w:lang w:eastAsia="en-US"/>
        </w:rPr>
        <w:t>.2022</w:t>
      </w:r>
      <w:r w:rsidRPr="00893D9D">
        <w:rPr>
          <w:rFonts w:eastAsiaTheme="minorHAnsi"/>
          <w:sz w:val="24"/>
          <w:szCs w:val="24"/>
          <w:lang w:eastAsia="en-US"/>
        </w:rPr>
        <w:t xml:space="preserve"> № </w:t>
      </w:r>
      <w:r w:rsidR="00893D9D" w:rsidRPr="00893D9D">
        <w:rPr>
          <w:rFonts w:eastAsiaTheme="minorHAnsi"/>
          <w:sz w:val="24"/>
          <w:szCs w:val="24"/>
          <w:lang w:eastAsia="en-US"/>
        </w:rPr>
        <w:t>44 «Об установлении налога на имущество физических лиц на 2024 год»</w:t>
      </w:r>
      <w:r w:rsidRPr="00893D9D">
        <w:rPr>
          <w:rFonts w:eastAsiaTheme="minorHAnsi"/>
          <w:sz w:val="24"/>
          <w:szCs w:val="24"/>
          <w:lang w:eastAsia="en-US"/>
        </w:rPr>
        <w:t>;</w:t>
      </w:r>
    </w:p>
    <w:p w:rsidR="000D507C" w:rsidRPr="00C24875" w:rsidRDefault="000D507C" w:rsidP="00CC3248">
      <w:pPr>
        <w:pStyle w:val="a9"/>
        <w:numPr>
          <w:ilvl w:val="0"/>
          <w:numId w:val="27"/>
        </w:numPr>
        <w:autoSpaceDE w:val="0"/>
        <w:autoSpaceDN w:val="0"/>
        <w:adjustRightInd w:val="0"/>
        <w:ind w:left="284" w:hanging="284"/>
        <w:jc w:val="both"/>
        <w:rPr>
          <w:rFonts w:eastAsiaTheme="minorHAnsi"/>
          <w:sz w:val="24"/>
          <w:szCs w:val="24"/>
          <w:lang w:eastAsia="en-US"/>
        </w:rPr>
      </w:pPr>
      <w:r w:rsidRPr="00C24875">
        <w:rPr>
          <w:rFonts w:eastAsiaTheme="minorHAnsi"/>
          <w:sz w:val="24"/>
          <w:szCs w:val="24"/>
          <w:lang w:eastAsia="en-US"/>
        </w:rPr>
        <w:t xml:space="preserve">от </w:t>
      </w:r>
      <w:r w:rsidR="009E27ED" w:rsidRPr="00C24875">
        <w:rPr>
          <w:rFonts w:eastAsiaTheme="minorHAnsi"/>
          <w:sz w:val="24"/>
          <w:szCs w:val="24"/>
          <w:lang w:eastAsia="en-US"/>
        </w:rPr>
        <w:t>1</w:t>
      </w:r>
      <w:r w:rsidR="00C24875" w:rsidRPr="00C24875">
        <w:rPr>
          <w:rFonts w:eastAsiaTheme="minorHAnsi"/>
          <w:sz w:val="24"/>
          <w:szCs w:val="24"/>
          <w:lang w:eastAsia="en-US"/>
        </w:rPr>
        <w:t>6</w:t>
      </w:r>
      <w:r w:rsidR="009E27ED" w:rsidRPr="00C24875">
        <w:rPr>
          <w:rFonts w:eastAsiaTheme="minorHAnsi"/>
          <w:sz w:val="24"/>
          <w:szCs w:val="24"/>
          <w:lang w:eastAsia="en-US"/>
        </w:rPr>
        <w:t>.1</w:t>
      </w:r>
      <w:r w:rsidR="00C24875" w:rsidRPr="00C24875">
        <w:rPr>
          <w:rFonts w:eastAsiaTheme="minorHAnsi"/>
          <w:sz w:val="24"/>
          <w:szCs w:val="24"/>
          <w:lang w:eastAsia="en-US"/>
        </w:rPr>
        <w:t>1</w:t>
      </w:r>
      <w:r w:rsidR="009E27ED" w:rsidRPr="00C24875">
        <w:rPr>
          <w:rFonts w:eastAsiaTheme="minorHAnsi"/>
          <w:sz w:val="24"/>
          <w:szCs w:val="24"/>
          <w:lang w:eastAsia="en-US"/>
        </w:rPr>
        <w:t>.202</w:t>
      </w:r>
      <w:r w:rsidR="00C24875" w:rsidRPr="00C24875">
        <w:rPr>
          <w:rFonts w:eastAsiaTheme="minorHAnsi"/>
          <w:sz w:val="24"/>
          <w:szCs w:val="24"/>
          <w:lang w:eastAsia="en-US"/>
        </w:rPr>
        <w:t>3</w:t>
      </w:r>
      <w:r w:rsidRPr="00C24875">
        <w:rPr>
          <w:rFonts w:eastAsiaTheme="minorHAnsi"/>
          <w:sz w:val="24"/>
          <w:szCs w:val="24"/>
          <w:lang w:eastAsia="en-US"/>
        </w:rPr>
        <w:t xml:space="preserve"> № </w:t>
      </w:r>
      <w:r w:rsidR="00C24875" w:rsidRPr="00C24875">
        <w:rPr>
          <w:rFonts w:eastAsiaTheme="minorHAnsi"/>
          <w:sz w:val="24"/>
          <w:szCs w:val="24"/>
          <w:lang w:eastAsia="en-US"/>
        </w:rPr>
        <w:t>45</w:t>
      </w:r>
      <w:r w:rsidRPr="00C24875">
        <w:rPr>
          <w:rFonts w:eastAsiaTheme="minorHAnsi"/>
          <w:sz w:val="24"/>
          <w:szCs w:val="24"/>
          <w:lang w:eastAsia="en-US"/>
        </w:rPr>
        <w:t xml:space="preserve"> </w:t>
      </w:r>
      <w:r w:rsidR="00893D9D" w:rsidRPr="00C24875">
        <w:rPr>
          <w:rFonts w:eastAsiaTheme="minorHAnsi"/>
          <w:sz w:val="24"/>
          <w:szCs w:val="24"/>
          <w:lang w:eastAsia="en-US"/>
        </w:rPr>
        <w:t>«Об установлении и введении в действие земельного налога на территории Каменского муниципального образования на 202</w:t>
      </w:r>
      <w:r w:rsidR="00C24875" w:rsidRPr="00C24875">
        <w:rPr>
          <w:rFonts w:eastAsiaTheme="minorHAnsi"/>
          <w:sz w:val="24"/>
          <w:szCs w:val="24"/>
          <w:lang w:eastAsia="en-US"/>
        </w:rPr>
        <w:t>4</w:t>
      </w:r>
      <w:r w:rsidR="00893D9D" w:rsidRPr="00C24875">
        <w:rPr>
          <w:rFonts w:eastAsiaTheme="minorHAnsi"/>
          <w:sz w:val="24"/>
          <w:szCs w:val="24"/>
          <w:lang w:eastAsia="en-US"/>
        </w:rPr>
        <w:t xml:space="preserve"> год»</w:t>
      </w:r>
      <w:r w:rsidRPr="00C24875">
        <w:rPr>
          <w:rFonts w:eastAsiaTheme="minorHAnsi"/>
          <w:sz w:val="24"/>
          <w:szCs w:val="24"/>
          <w:lang w:eastAsia="en-US"/>
        </w:rPr>
        <w:t>.</w:t>
      </w:r>
    </w:p>
    <w:p w:rsidR="005C5F6F" w:rsidRPr="00862920" w:rsidRDefault="00291608" w:rsidP="00500903">
      <w:pPr>
        <w:spacing w:before="120"/>
        <w:ind w:firstLine="709"/>
        <w:jc w:val="both"/>
        <w:rPr>
          <w:sz w:val="24"/>
          <w:szCs w:val="24"/>
        </w:rPr>
      </w:pPr>
      <w:r w:rsidRPr="00862920">
        <w:rPr>
          <w:sz w:val="24"/>
          <w:szCs w:val="24"/>
        </w:rPr>
        <w:t xml:space="preserve">В соответствии норм статьи 173 Бюджетного кодекса РФ, </w:t>
      </w:r>
      <w:r w:rsidR="00DE66FF" w:rsidRPr="00862920">
        <w:rPr>
          <w:sz w:val="24"/>
          <w:szCs w:val="24"/>
        </w:rPr>
        <w:t>П</w:t>
      </w:r>
      <w:r w:rsidR="00037099" w:rsidRPr="00862920">
        <w:rPr>
          <w:sz w:val="24"/>
          <w:szCs w:val="24"/>
        </w:rPr>
        <w:t xml:space="preserve">рогноз социально-экономического развития </w:t>
      </w:r>
      <w:r w:rsidR="00A26FEA" w:rsidRPr="00862920">
        <w:rPr>
          <w:sz w:val="24"/>
          <w:szCs w:val="24"/>
        </w:rPr>
        <w:t>Каменского</w:t>
      </w:r>
      <w:r w:rsidR="00037099" w:rsidRPr="00862920">
        <w:rPr>
          <w:sz w:val="24"/>
          <w:szCs w:val="24"/>
        </w:rPr>
        <w:t xml:space="preserve"> МО на 20</w:t>
      </w:r>
      <w:r w:rsidR="00AD0A67" w:rsidRPr="00862920">
        <w:rPr>
          <w:sz w:val="24"/>
          <w:szCs w:val="24"/>
        </w:rPr>
        <w:t>2</w:t>
      </w:r>
      <w:r w:rsidR="00862920" w:rsidRPr="00862920">
        <w:rPr>
          <w:sz w:val="24"/>
          <w:szCs w:val="24"/>
        </w:rPr>
        <w:t>4</w:t>
      </w:r>
      <w:r w:rsidR="00037099" w:rsidRPr="00862920">
        <w:rPr>
          <w:sz w:val="24"/>
          <w:szCs w:val="24"/>
        </w:rPr>
        <w:t xml:space="preserve"> и </w:t>
      </w:r>
      <w:r w:rsidR="00A26FEA" w:rsidRPr="00862920">
        <w:rPr>
          <w:sz w:val="24"/>
          <w:szCs w:val="24"/>
        </w:rPr>
        <w:t xml:space="preserve">плановый </w:t>
      </w:r>
      <w:r w:rsidR="00037099" w:rsidRPr="00862920">
        <w:rPr>
          <w:sz w:val="24"/>
          <w:szCs w:val="24"/>
        </w:rPr>
        <w:t>период 20</w:t>
      </w:r>
      <w:r w:rsidR="001C2EB5" w:rsidRPr="00862920">
        <w:rPr>
          <w:sz w:val="24"/>
          <w:szCs w:val="24"/>
        </w:rPr>
        <w:t>2</w:t>
      </w:r>
      <w:r w:rsidR="00862920" w:rsidRPr="00862920">
        <w:rPr>
          <w:sz w:val="24"/>
          <w:szCs w:val="24"/>
        </w:rPr>
        <w:t>5</w:t>
      </w:r>
      <w:r w:rsidR="005F1CFB" w:rsidRPr="00862920">
        <w:rPr>
          <w:sz w:val="24"/>
          <w:szCs w:val="24"/>
        </w:rPr>
        <w:t xml:space="preserve"> и </w:t>
      </w:r>
      <w:r w:rsidR="00037099" w:rsidRPr="00862920">
        <w:rPr>
          <w:sz w:val="24"/>
          <w:szCs w:val="24"/>
        </w:rPr>
        <w:t>20</w:t>
      </w:r>
      <w:r w:rsidR="00E2028C" w:rsidRPr="00862920">
        <w:rPr>
          <w:sz w:val="24"/>
          <w:szCs w:val="24"/>
        </w:rPr>
        <w:t>2</w:t>
      </w:r>
      <w:r w:rsidR="00862920" w:rsidRPr="00862920">
        <w:rPr>
          <w:sz w:val="24"/>
          <w:szCs w:val="24"/>
        </w:rPr>
        <w:t>6</w:t>
      </w:r>
      <w:r w:rsidR="00037099" w:rsidRPr="00862920">
        <w:rPr>
          <w:sz w:val="24"/>
          <w:szCs w:val="24"/>
        </w:rPr>
        <w:t xml:space="preserve"> </w:t>
      </w:r>
      <w:r w:rsidR="00316705" w:rsidRPr="00862920">
        <w:rPr>
          <w:sz w:val="24"/>
          <w:szCs w:val="24"/>
        </w:rPr>
        <w:t>годов</w:t>
      </w:r>
      <w:r w:rsidR="00037099" w:rsidRPr="00862920">
        <w:rPr>
          <w:sz w:val="24"/>
          <w:szCs w:val="24"/>
        </w:rPr>
        <w:t xml:space="preserve"> одобрен Постановлением </w:t>
      </w:r>
      <w:r w:rsidR="005F1CFB" w:rsidRPr="00862920">
        <w:rPr>
          <w:sz w:val="24"/>
          <w:szCs w:val="24"/>
        </w:rPr>
        <w:t>администрации</w:t>
      </w:r>
      <w:r w:rsidR="00037099" w:rsidRPr="00862920">
        <w:rPr>
          <w:sz w:val="24"/>
          <w:szCs w:val="24"/>
        </w:rPr>
        <w:t xml:space="preserve"> </w:t>
      </w:r>
      <w:r w:rsidR="00A26FEA" w:rsidRPr="00862920">
        <w:rPr>
          <w:sz w:val="24"/>
          <w:szCs w:val="24"/>
        </w:rPr>
        <w:t>Каменского</w:t>
      </w:r>
      <w:r w:rsidR="00037099" w:rsidRPr="00862920">
        <w:rPr>
          <w:sz w:val="24"/>
          <w:szCs w:val="24"/>
        </w:rPr>
        <w:t xml:space="preserve"> МО от </w:t>
      </w:r>
      <w:r w:rsidR="00944483" w:rsidRPr="00862920">
        <w:rPr>
          <w:sz w:val="24"/>
          <w:szCs w:val="24"/>
        </w:rPr>
        <w:t>1</w:t>
      </w:r>
      <w:r w:rsidR="00862920" w:rsidRPr="00862920">
        <w:rPr>
          <w:sz w:val="24"/>
          <w:szCs w:val="24"/>
        </w:rPr>
        <w:t>0</w:t>
      </w:r>
      <w:r w:rsidR="00037099" w:rsidRPr="00862920">
        <w:rPr>
          <w:sz w:val="24"/>
          <w:szCs w:val="24"/>
        </w:rPr>
        <w:t>.1</w:t>
      </w:r>
      <w:r w:rsidR="00E2028C" w:rsidRPr="00862920">
        <w:rPr>
          <w:sz w:val="24"/>
          <w:szCs w:val="24"/>
        </w:rPr>
        <w:t>1</w:t>
      </w:r>
      <w:r w:rsidR="00037099" w:rsidRPr="00862920">
        <w:rPr>
          <w:sz w:val="24"/>
          <w:szCs w:val="24"/>
        </w:rPr>
        <w:t>.20</w:t>
      </w:r>
      <w:r w:rsidR="005C5F6F" w:rsidRPr="00862920">
        <w:rPr>
          <w:sz w:val="24"/>
          <w:szCs w:val="24"/>
        </w:rPr>
        <w:t>2</w:t>
      </w:r>
      <w:r w:rsidR="00944483" w:rsidRPr="00862920">
        <w:rPr>
          <w:sz w:val="24"/>
          <w:szCs w:val="24"/>
        </w:rPr>
        <w:t>2</w:t>
      </w:r>
      <w:r w:rsidR="005236E9" w:rsidRPr="00862920">
        <w:rPr>
          <w:sz w:val="24"/>
          <w:szCs w:val="24"/>
        </w:rPr>
        <w:t xml:space="preserve"> № </w:t>
      </w:r>
      <w:r w:rsidR="00944483" w:rsidRPr="00862920">
        <w:rPr>
          <w:sz w:val="24"/>
          <w:szCs w:val="24"/>
        </w:rPr>
        <w:t>5</w:t>
      </w:r>
      <w:r w:rsidR="00862920" w:rsidRPr="00862920">
        <w:rPr>
          <w:sz w:val="24"/>
          <w:szCs w:val="24"/>
        </w:rPr>
        <w:t>5</w:t>
      </w:r>
      <w:r w:rsidRPr="00862920">
        <w:rPr>
          <w:sz w:val="24"/>
          <w:szCs w:val="24"/>
        </w:rPr>
        <w:t>, одновременно с принятием решения о внесении проекта решения о бюджете в Думу Каменского МО.</w:t>
      </w:r>
    </w:p>
    <w:p w:rsidR="004D7F97" w:rsidRPr="00C03EC3" w:rsidRDefault="004D7F97" w:rsidP="00C03EC3">
      <w:pPr>
        <w:autoSpaceDE w:val="0"/>
        <w:autoSpaceDN w:val="0"/>
        <w:adjustRightInd w:val="0"/>
        <w:ind w:firstLine="540"/>
        <w:jc w:val="both"/>
        <w:rPr>
          <w:rFonts w:eastAsiaTheme="minorHAnsi"/>
          <w:sz w:val="24"/>
          <w:szCs w:val="24"/>
          <w:lang w:eastAsia="en-US"/>
        </w:rPr>
      </w:pPr>
      <w:r w:rsidRPr="00862920">
        <w:rPr>
          <w:sz w:val="24"/>
          <w:szCs w:val="24"/>
        </w:rPr>
        <w:t>В соответствии с нормами статьи 173 Бюджетного кодекса РФ Пояснительная записка к Прогнозу СЭР составлена.</w:t>
      </w:r>
      <w:r w:rsidR="005C7110" w:rsidRPr="005C7110">
        <w:rPr>
          <w:rFonts w:eastAsiaTheme="minorHAnsi"/>
          <w:sz w:val="24"/>
          <w:szCs w:val="24"/>
          <w:lang w:eastAsia="en-US"/>
        </w:rPr>
        <w:t xml:space="preserve"> </w:t>
      </w:r>
      <w:r w:rsidR="005C7110">
        <w:rPr>
          <w:rFonts w:eastAsiaTheme="minorHAnsi"/>
          <w:sz w:val="24"/>
          <w:szCs w:val="24"/>
          <w:lang w:eastAsia="en-US"/>
        </w:rPr>
        <w:t>При этом в пояснительной записке к Прогнозу СЭР не приводится указание причин и фак</w:t>
      </w:r>
      <w:r w:rsidR="00C03EC3">
        <w:rPr>
          <w:rFonts w:eastAsiaTheme="minorHAnsi"/>
          <w:sz w:val="24"/>
          <w:szCs w:val="24"/>
          <w:lang w:eastAsia="en-US"/>
        </w:rPr>
        <w:t>торов прогнозируемых изменений.</w:t>
      </w:r>
    </w:p>
    <w:p w:rsidR="00A523A3" w:rsidRPr="001171B2" w:rsidRDefault="00676C45" w:rsidP="001171B2">
      <w:pPr>
        <w:ind w:firstLine="709"/>
        <w:jc w:val="both"/>
        <w:rPr>
          <w:sz w:val="24"/>
          <w:szCs w:val="24"/>
        </w:rPr>
      </w:pPr>
      <w:r w:rsidRPr="001171B2">
        <w:rPr>
          <w:sz w:val="24"/>
          <w:szCs w:val="24"/>
        </w:rPr>
        <w:t xml:space="preserve">Анализ прогнозирования доходов </w:t>
      </w:r>
      <w:r w:rsidR="00FE2422" w:rsidRPr="001171B2">
        <w:rPr>
          <w:sz w:val="24"/>
          <w:szCs w:val="24"/>
        </w:rPr>
        <w:t>Каменского</w:t>
      </w:r>
      <w:r w:rsidRPr="001171B2">
        <w:rPr>
          <w:sz w:val="24"/>
          <w:szCs w:val="24"/>
        </w:rPr>
        <w:t xml:space="preserve"> МО на 20</w:t>
      </w:r>
      <w:r w:rsidR="00961F67" w:rsidRPr="001171B2">
        <w:rPr>
          <w:sz w:val="24"/>
          <w:szCs w:val="24"/>
        </w:rPr>
        <w:t>2</w:t>
      </w:r>
      <w:r w:rsidR="0091188A" w:rsidRPr="001171B2">
        <w:rPr>
          <w:sz w:val="24"/>
          <w:szCs w:val="24"/>
        </w:rPr>
        <w:t>4</w:t>
      </w:r>
      <w:r w:rsidRPr="001171B2">
        <w:rPr>
          <w:sz w:val="24"/>
          <w:szCs w:val="24"/>
        </w:rPr>
        <w:t xml:space="preserve"> год </w:t>
      </w:r>
      <w:r w:rsidR="00F82CCB" w:rsidRPr="001171B2">
        <w:rPr>
          <w:sz w:val="24"/>
          <w:szCs w:val="24"/>
        </w:rPr>
        <w:t>и плановый период 20</w:t>
      </w:r>
      <w:r w:rsidR="005B25FA" w:rsidRPr="001171B2">
        <w:rPr>
          <w:sz w:val="24"/>
          <w:szCs w:val="24"/>
        </w:rPr>
        <w:t>2</w:t>
      </w:r>
      <w:r w:rsidR="0091188A" w:rsidRPr="001171B2">
        <w:rPr>
          <w:sz w:val="24"/>
          <w:szCs w:val="24"/>
        </w:rPr>
        <w:t>5</w:t>
      </w:r>
      <w:r w:rsidR="00F82CCB" w:rsidRPr="001171B2">
        <w:rPr>
          <w:sz w:val="24"/>
          <w:szCs w:val="24"/>
        </w:rPr>
        <w:t xml:space="preserve"> и 20</w:t>
      </w:r>
      <w:r w:rsidR="0050161A" w:rsidRPr="001171B2">
        <w:rPr>
          <w:sz w:val="24"/>
          <w:szCs w:val="24"/>
        </w:rPr>
        <w:t>2</w:t>
      </w:r>
      <w:r w:rsidR="0091188A" w:rsidRPr="001171B2">
        <w:rPr>
          <w:sz w:val="24"/>
          <w:szCs w:val="24"/>
        </w:rPr>
        <w:t>6</w:t>
      </w:r>
      <w:r w:rsidR="00F82CCB" w:rsidRPr="001171B2">
        <w:rPr>
          <w:sz w:val="24"/>
          <w:szCs w:val="24"/>
        </w:rPr>
        <w:t xml:space="preserve"> годов </w:t>
      </w:r>
      <w:r w:rsidRPr="001171B2">
        <w:rPr>
          <w:sz w:val="24"/>
          <w:szCs w:val="24"/>
        </w:rPr>
        <w:t>относительно оценки исполнения доходов в 20</w:t>
      </w:r>
      <w:r w:rsidR="00A5199B" w:rsidRPr="001171B2">
        <w:rPr>
          <w:sz w:val="24"/>
          <w:szCs w:val="24"/>
        </w:rPr>
        <w:t>2</w:t>
      </w:r>
      <w:r w:rsidR="001171B2" w:rsidRPr="001171B2">
        <w:rPr>
          <w:sz w:val="24"/>
          <w:szCs w:val="24"/>
        </w:rPr>
        <w:t>3</w:t>
      </w:r>
      <w:r w:rsidRPr="001171B2">
        <w:rPr>
          <w:sz w:val="24"/>
          <w:szCs w:val="24"/>
        </w:rPr>
        <w:t xml:space="preserve"> году</w:t>
      </w:r>
      <w:r w:rsidR="00E67B21" w:rsidRPr="00E67B21">
        <w:rPr>
          <w:sz w:val="24"/>
          <w:szCs w:val="24"/>
        </w:rPr>
        <w:t xml:space="preserve"> </w:t>
      </w:r>
      <w:r w:rsidR="00E67B21" w:rsidRPr="00773EF9">
        <w:rPr>
          <w:sz w:val="24"/>
          <w:szCs w:val="24"/>
        </w:rPr>
        <w:t xml:space="preserve">и фактическое исполнение местного бюджета за 2022 год </w:t>
      </w:r>
      <w:r w:rsidR="00E67B21">
        <w:rPr>
          <w:sz w:val="24"/>
          <w:szCs w:val="24"/>
        </w:rPr>
        <w:t>по видам доходов</w:t>
      </w:r>
      <w:r w:rsidRPr="001171B2">
        <w:rPr>
          <w:sz w:val="24"/>
          <w:szCs w:val="24"/>
        </w:rPr>
        <w:t xml:space="preserve"> приведен в Таблице № 1.</w:t>
      </w:r>
      <w:r w:rsidR="00C847DE" w:rsidRPr="001171B2">
        <w:rPr>
          <w:sz w:val="24"/>
          <w:szCs w:val="24"/>
        </w:rPr>
        <w:t xml:space="preserve"> </w:t>
      </w:r>
    </w:p>
    <w:p w:rsidR="0091188A" w:rsidRPr="0091188A" w:rsidRDefault="00DB56A6" w:rsidP="0091188A">
      <w:pPr>
        <w:ind w:firstLine="851"/>
        <w:jc w:val="center"/>
        <w:rPr>
          <w:sz w:val="24"/>
          <w:szCs w:val="24"/>
        </w:rPr>
      </w:pPr>
      <w:r w:rsidRPr="0091188A">
        <w:rPr>
          <w:sz w:val="24"/>
          <w:szCs w:val="24"/>
        </w:rPr>
        <w:t>Таблица № 1</w:t>
      </w:r>
    </w:p>
    <w:p w:rsidR="00DB56A6" w:rsidRPr="0091188A" w:rsidRDefault="00DB56A6" w:rsidP="009B0CFF">
      <w:pPr>
        <w:ind w:firstLine="851"/>
        <w:jc w:val="right"/>
        <w:rPr>
          <w:sz w:val="24"/>
          <w:szCs w:val="24"/>
        </w:rPr>
      </w:pPr>
      <w:r w:rsidRPr="0091188A">
        <w:rPr>
          <w:sz w:val="24"/>
          <w:szCs w:val="24"/>
        </w:rPr>
        <w:t>(тысяч рублей)</w:t>
      </w:r>
    </w:p>
    <w:tbl>
      <w:tblPr>
        <w:tblW w:w="10343" w:type="dxa"/>
        <w:tblLook w:val="04A0" w:firstRow="1" w:lastRow="0" w:firstColumn="1" w:lastColumn="0" w:noHBand="0" w:noVBand="1"/>
      </w:tblPr>
      <w:tblGrid>
        <w:gridCol w:w="3681"/>
        <w:gridCol w:w="1237"/>
        <w:gridCol w:w="1250"/>
        <w:gridCol w:w="935"/>
        <w:gridCol w:w="1072"/>
        <w:gridCol w:w="1034"/>
        <w:gridCol w:w="1134"/>
      </w:tblGrid>
      <w:tr w:rsidR="0091188A" w:rsidRPr="0091188A" w:rsidTr="00E33F6B">
        <w:trPr>
          <w:trHeight w:val="2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Фактически исполнено за 2022 год</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 xml:space="preserve">Оценка ожидаемого исполнения на 2023 год </w:t>
            </w:r>
          </w:p>
        </w:tc>
        <w:tc>
          <w:tcPr>
            <w:tcW w:w="4175" w:type="dxa"/>
            <w:gridSpan w:val="4"/>
            <w:tcBorders>
              <w:top w:val="single" w:sz="4" w:space="0" w:color="auto"/>
              <w:left w:val="nil"/>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Проект решения о бюджете на</w:t>
            </w:r>
          </w:p>
        </w:tc>
      </w:tr>
      <w:tr w:rsidR="0091188A" w:rsidRPr="0091188A" w:rsidTr="00E33F6B">
        <w:trPr>
          <w:trHeight w:val="2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91188A" w:rsidRPr="0091188A" w:rsidRDefault="0091188A" w:rsidP="0091188A">
            <w:pPr>
              <w:rPr>
                <w:color w:val="00000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91188A" w:rsidRPr="0091188A" w:rsidRDefault="0091188A" w:rsidP="0091188A">
            <w:pPr>
              <w:rPr>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91188A" w:rsidRPr="0091188A" w:rsidRDefault="0091188A" w:rsidP="0091188A">
            <w:pPr>
              <w:rPr>
                <w:color w:val="000000"/>
              </w:rPr>
            </w:pPr>
          </w:p>
        </w:tc>
        <w:tc>
          <w:tcPr>
            <w:tcW w:w="935" w:type="dxa"/>
            <w:vMerge w:val="restart"/>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2024 год</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 2024/2023</w:t>
            </w:r>
          </w:p>
        </w:tc>
        <w:tc>
          <w:tcPr>
            <w:tcW w:w="2168" w:type="dxa"/>
            <w:gridSpan w:val="2"/>
            <w:tcBorders>
              <w:top w:val="single" w:sz="4" w:space="0" w:color="auto"/>
              <w:left w:val="nil"/>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плановый период</w:t>
            </w:r>
          </w:p>
        </w:tc>
      </w:tr>
      <w:tr w:rsidR="0091188A" w:rsidRPr="0091188A" w:rsidTr="00E33F6B">
        <w:trPr>
          <w:trHeight w:val="2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91188A" w:rsidRPr="0091188A" w:rsidRDefault="0091188A" w:rsidP="0091188A">
            <w:pPr>
              <w:rPr>
                <w:color w:val="00000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91188A" w:rsidRPr="0091188A" w:rsidRDefault="0091188A" w:rsidP="0091188A">
            <w:pPr>
              <w:rPr>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91188A" w:rsidRPr="0091188A" w:rsidRDefault="0091188A" w:rsidP="0091188A">
            <w:pPr>
              <w:rPr>
                <w:color w:val="000000"/>
              </w:rPr>
            </w:pPr>
          </w:p>
        </w:tc>
        <w:tc>
          <w:tcPr>
            <w:tcW w:w="935" w:type="dxa"/>
            <w:vMerge/>
            <w:tcBorders>
              <w:top w:val="nil"/>
              <w:left w:val="single" w:sz="4" w:space="0" w:color="auto"/>
              <w:bottom w:val="single" w:sz="4" w:space="0" w:color="auto"/>
              <w:right w:val="single" w:sz="4" w:space="0" w:color="auto"/>
            </w:tcBorders>
            <w:vAlign w:val="center"/>
            <w:hideMark/>
          </w:tcPr>
          <w:p w:rsidR="0091188A" w:rsidRPr="0091188A" w:rsidRDefault="0091188A" w:rsidP="0091188A">
            <w:pPr>
              <w:rPr>
                <w:color w:val="000000"/>
              </w:rPr>
            </w:pPr>
          </w:p>
        </w:tc>
        <w:tc>
          <w:tcPr>
            <w:tcW w:w="1072" w:type="dxa"/>
            <w:vMerge/>
            <w:tcBorders>
              <w:top w:val="nil"/>
              <w:left w:val="single" w:sz="4" w:space="0" w:color="auto"/>
              <w:bottom w:val="single" w:sz="4" w:space="0" w:color="auto"/>
              <w:right w:val="single" w:sz="4" w:space="0" w:color="auto"/>
            </w:tcBorders>
            <w:vAlign w:val="center"/>
            <w:hideMark/>
          </w:tcPr>
          <w:p w:rsidR="0091188A" w:rsidRPr="0091188A" w:rsidRDefault="0091188A" w:rsidP="0091188A">
            <w:pPr>
              <w:rPr>
                <w:color w:val="000000"/>
              </w:rPr>
            </w:pP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2025 год</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center"/>
              <w:rPr>
                <w:color w:val="000000"/>
              </w:rPr>
            </w:pPr>
            <w:r w:rsidRPr="0091188A">
              <w:rPr>
                <w:color w:val="000000"/>
              </w:rPr>
              <w:t>2026 год</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color w:val="000000"/>
              </w:rPr>
            </w:pPr>
            <w:r w:rsidRPr="0091188A">
              <w:rPr>
                <w:color w:val="000000"/>
              </w:rPr>
              <w:t>Налог на доходы физических лиц</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715,2</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661,0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719,0</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108,8</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747,0</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777,0</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color w:val="000000"/>
              </w:rPr>
            </w:pPr>
            <w:r w:rsidRPr="0091188A">
              <w:rPr>
                <w:color w:val="000000"/>
              </w:rPr>
              <w:t>Акцизы по подакцизным товарам (продукции), производимым на территории РФ</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808,2</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1 562,0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766,7</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49,1</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788,4</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814,3</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color w:val="000000"/>
              </w:rPr>
            </w:pPr>
            <w:r w:rsidRPr="0091188A">
              <w:rPr>
                <w:color w:val="000000"/>
              </w:rPr>
              <w:t>Налог на имущество физических лиц</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39,5</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36,0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36,0</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100,0</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36,0</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color w:val="000000"/>
              </w:rPr>
            </w:pPr>
            <w:r w:rsidRPr="0091188A">
              <w:rPr>
                <w:color w:val="000000"/>
              </w:rPr>
              <w:t>Земельный налог</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122,6</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151,0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142,0</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94,0</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142,0</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142,0</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b/>
                <w:bCs/>
                <w:color w:val="000000"/>
              </w:rPr>
            </w:pPr>
            <w:r w:rsidRPr="0091188A">
              <w:rPr>
                <w:b/>
                <w:bCs/>
                <w:color w:val="000000"/>
              </w:rPr>
              <w:t>Итого налоговые доходы:</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1 685,5</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2 410,0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1 663,7</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69,0</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1 713,4</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1 769,3</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color w:val="000000"/>
              </w:rPr>
            </w:pPr>
            <w:r w:rsidRPr="0091188A">
              <w:rPr>
                <w:color w:val="000000"/>
              </w:rPr>
              <w:t>Доходы от оказания платных услуг (работ)</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501,0</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500,0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445,0</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89,0</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445,0</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445,0</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color w:val="000000"/>
              </w:rPr>
            </w:pPr>
            <w:r w:rsidRPr="0091188A">
              <w:rPr>
                <w:color w:val="000000"/>
              </w:rPr>
              <w:t>Доходы от компенсации затрат государства</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2,6</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10,0</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 </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10,0</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color w:val="000000"/>
              </w:rPr>
            </w:pPr>
            <w:r w:rsidRPr="0091188A">
              <w:rPr>
                <w:color w:val="000000"/>
              </w:rPr>
              <w:t>Штрафы, санкции, возмещение ущерба</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3,6</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10,0</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 </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10,0</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color w:val="000000"/>
              </w:rPr>
            </w:pPr>
            <w:r w:rsidRPr="0091188A">
              <w:rPr>
                <w:color w:val="000000"/>
              </w:rPr>
              <w:t>Инициативные платежи</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30,0</w:t>
            </w:r>
          </w:p>
        </w:tc>
        <w:tc>
          <w:tcPr>
            <w:tcW w:w="1250" w:type="dxa"/>
            <w:tcBorders>
              <w:top w:val="nil"/>
              <w:left w:val="nil"/>
              <w:bottom w:val="single" w:sz="4" w:space="0" w:color="auto"/>
              <w:right w:val="single" w:sz="4" w:space="0" w:color="auto"/>
            </w:tcBorders>
            <w:shd w:val="clear" w:color="auto" w:fill="auto"/>
            <w:vAlign w:val="center"/>
            <w:hideMark/>
          </w:tcPr>
          <w:p w:rsidR="0091188A" w:rsidRPr="0040573F" w:rsidRDefault="0040573F" w:rsidP="0091188A">
            <w:pPr>
              <w:jc w:val="right"/>
              <w:rPr>
                <w:bCs/>
                <w:color w:val="000000"/>
              </w:rPr>
            </w:pPr>
            <w:r w:rsidRPr="0040573F">
              <w:rPr>
                <w:bCs/>
                <w:color w:val="000000"/>
              </w:rPr>
              <w:t>220,0</w:t>
            </w:r>
            <w:r w:rsidR="0091188A" w:rsidRPr="0040573F">
              <w:rPr>
                <w:bCs/>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 </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 </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b/>
                <w:bCs/>
                <w:color w:val="000000"/>
              </w:rPr>
            </w:pPr>
            <w:r w:rsidRPr="0091188A">
              <w:rPr>
                <w:b/>
                <w:bCs/>
                <w:color w:val="000000"/>
              </w:rPr>
              <w:t>Итого неналоговые доходы:</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537,2</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EA765D" w:rsidP="0091188A">
            <w:pPr>
              <w:jc w:val="right"/>
              <w:rPr>
                <w:b/>
                <w:bCs/>
                <w:color w:val="000000"/>
              </w:rPr>
            </w:pPr>
            <w:r>
              <w:rPr>
                <w:b/>
                <w:bCs/>
                <w:color w:val="000000"/>
              </w:rPr>
              <w:t>72</w:t>
            </w:r>
            <w:r w:rsidR="0091188A" w:rsidRPr="0091188A">
              <w:rPr>
                <w:b/>
                <w:bCs/>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465,0</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C0082D" w:rsidP="00C0082D">
            <w:pPr>
              <w:jc w:val="right"/>
              <w:rPr>
                <w:b/>
                <w:bCs/>
                <w:color w:val="000000"/>
              </w:rPr>
            </w:pPr>
            <w:r>
              <w:rPr>
                <w:b/>
                <w:bCs/>
                <w:color w:val="000000"/>
              </w:rPr>
              <w:t>64</w:t>
            </w:r>
            <w:r w:rsidR="0091188A" w:rsidRPr="0091188A">
              <w:rPr>
                <w:b/>
                <w:bCs/>
                <w:color w:val="000000"/>
              </w:rPr>
              <w:t>,</w:t>
            </w:r>
            <w:r>
              <w:rPr>
                <w:b/>
                <w:bCs/>
                <w:color w:val="000000"/>
              </w:rPr>
              <w:t>6</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465,0</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465,0</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b/>
                <w:bCs/>
                <w:color w:val="000000"/>
              </w:rPr>
            </w:pPr>
            <w:r w:rsidRPr="0091188A">
              <w:rPr>
                <w:b/>
                <w:bCs/>
                <w:color w:val="000000"/>
              </w:rPr>
              <w:t>Итого налоговые и неналоговые доходы:</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2 222,7</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C2669B" w:rsidP="00C2669B">
            <w:pPr>
              <w:jc w:val="right"/>
              <w:rPr>
                <w:b/>
                <w:bCs/>
                <w:color w:val="000000"/>
              </w:rPr>
            </w:pPr>
            <w:r>
              <w:rPr>
                <w:b/>
                <w:bCs/>
                <w:color w:val="000000"/>
              </w:rPr>
              <w:t>3</w:t>
            </w:r>
            <w:r w:rsidR="0091188A" w:rsidRPr="0091188A">
              <w:rPr>
                <w:b/>
                <w:bCs/>
                <w:color w:val="000000"/>
              </w:rPr>
              <w:t xml:space="preserve"> </w:t>
            </w:r>
            <w:r>
              <w:rPr>
                <w:b/>
                <w:bCs/>
                <w:color w:val="000000"/>
              </w:rPr>
              <w:t>13</w:t>
            </w:r>
            <w:r w:rsidR="0091188A" w:rsidRPr="0091188A">
              <w:rPr>
                <w:b/>
                <w:bCs/>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2 128,7</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3E047D" w:rsidP="003E047D">
            <w:pPr>
              <w:jc w:val="right"/>
              <w:rPr>
                <w:b/>
                <w:bCs/>
                <w:color w:val="000000"/>
              </w:rPr>
            </w:pPr>
            <w:r>
              <w:rPr>
                <w:b/>
                <w:bCs/>
                <w:color w:val="000000"/>
              </w:rPr>
              <w:t>68</w:t>
            </w:r>
            <w:r w:rsidR="0091188A" w:rsidRPr="0091188A">
              <w:rPr>
                <w:b/>
                <w:bCs/>
                <w:color w:val="000000"/>
              </w:rPr>
              <w:t>,</w:t>
            </w:r>
            <w:r>
              <w:rPr>
                <w:b/>
                <w:bCs/>
                <w:color w:val="000000"/>
              </w:rPr>
              <w:t>0</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2 178,4</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2 234,3</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i/>
                <w:iCs/>
                <w:color w:val="000000"/>
              </w:rPr>
            </w:pPr>
            <w:r w:rsidRPr="0091188A">
              <w:rPr>
                <w:i/>
                <w:iCs/>
                <w:color w:val="000000"/>
              </w:rPr>
              <w:t>- не целевые</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20 248,0</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20 935,8</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20 718,5</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99,0</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13 203,8</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13 297,2</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i/>
                <w:iCs/>
                <w:color w:val="000000"/>
              </w:rPr>
            </w:pPr>
            <w:r w:rsidRPr="0091188A">
              <w:rPr>
                <w:i/>
                <w:iCs/>
                <w:color w:val="000000"/>
              </w:rPr>
              <w:t>- целевые</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3 924,5</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2 192,7</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15 551,1</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color w:val="000000"/>
              </w:rPr>
            </w:pPr>
            <w:r w:rsidRPr="0091188A">
              <w:rPr>
                <w:color w:val="000000"/>
              </w:rPr>
              <w:t>709,2</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590,2</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i/>
                <w:iCs/>
                <w:color w:val="000000"/>
              </w:rPr>
            </w:pPr>
            <w:r w:rsidRPr="0091188A">
              <w:rPr>
                <w:i/>
                <w:iCs/>
                <w:color w:val="000000"/>
              </w:rPr>
              <w:t>400,7</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b/>
                <w:bCs/>
                <w:color w:val="000000"/>
              </w:rPr>
            </w:pPr>
            <w:r w:rsidRPr="0091188A">
              <w:rPr>
                <w:b/>
                <w:bCs/>
                <w:color w:val="000000"/>
              </w:rPr>
              <w:t>Итого безвозмездные поступления:</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24 172,5</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23 128,5</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36 269,6</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156,8</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13 794,0</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13 697,9</w:t>
            </w:r>
          </w:p>
        </w:tc>
      </w:tr>
      <w:tr w:rsidR="0091188A" w:rsidRPr="0091188A"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1188A" w:rsidRPr="0091188A" w:rsidRDefault="0091188A" w:rsidP="0091188A">
            <w:pPr>
              <w:rPr>
                <w:b/>
                <w:bCs/>
                <w:color w:val="000000"/>
              </w:rPr>
            </w:pPr>
            <w:r w:rsidRPr="0091188A">
              <w:rPr>
                <w:b/>
                <w:bCs/>
                <w:color w:val="000000"/>
              </w:rPr>
              <w:t>ВСЕГО ДОХОДОВ:</w:t>
            </w:r>
          </w:p>
        </w:tc>
        <w:tc>
          <w:tcPr>
            <w:tcW w:w="1237"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26 395,2</w:t>
            </w:r>
          </w:p>
        </w:tc>
        <w:tc>
          <w:tcPr>
            <w:tcW w:w="1250"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216A8">
            <w:pPr>
              <w:jc w:val="right"/>
              <w:rPr>
                <w:b/>
                <w:bCs/>
                <w:color w:val="000000"/>
              </w:rPr>
            </w:pPr>
            <w:r w:rsidRPr="0091188A">
              <w:rPr>
                <w:b/>
                <w:bCs/>
                <w:color w:val="000000"/>
              </w:rPr>
              <w:t xml:space="preserve">26 </w:t>
            </w:r>
            <w:r w:rsidR="009216A8">
              <w:rPr>
                <w:b/>
                <w:bCs/>
                <w:color w:val="000000"/>
              </w:rPr>
              <w:t>25</w:t>
            </w:r>
            <w:r w:rsidRPr="0091188A">
              <w:rPr>
                <w:b/>
                <w:bCs/>
                <w:color w:val="000000"/>
              </w:rPr>
              <w:t>8,5</w:t>
            </w:r>
          </w:p>
        </w:tc>
        <w:tc>
          <w:tcPr>
            <w:tcW w:w="935"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38 398,3</w:t>
            </w:r>
          </w:p>
        </w:tc>
        <w:tc>
          <w:tcPr>
            <w:tcW w:w="1072"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C0082D">
            <w:pPr>
              <w:jc w:val="right"/>
              <w:rPr>
                <w:b/>
                <w:bCs/>
                <w:color w:val="000000"/>
              </w:rPr>
            </w:pPr>
            <w:r w:rsidRPr="0091188A">
              <w:rPr>
                <w:b/>
                <w:bCs/>
                <w:color w:val="000000"/>
              </w:rPr>
              <w:t>14</w:t>
            </w:r>
            <w:r w:rsidR="00C0082D">
              <w:rPr>
                <w:b/>
                <w:bCs/>
                <w:color w:val="000000"/>
              </w:rPr>
              <w:t>6</w:t>
            </w:r>
            <w:r w:rsidRPr="0091188A">
              <w:rPr>
                <w:b/>
                <w:bCs/>
                <w:color w:val="000000"/>
              </w:rPr>
              <w:t>,</w:t>
            </w:r>
            <w:r w:rsidR="00C0082D">
              <w:rPr>
                <w:b/>
                <w:bCs/>
                <w:color w:val="000000"/>
              </w:rPr>
              <w:t>2</w:t>
            </w:r>
          </w:p>
        </w:tc>
        <w:tc>
          <w:tcPr>
            <w:tcW w:w="10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15 972,4</w:t>
            </w:r>
          </w:p>
        </w:tc>
        <w:tc>
          <w:tcPr>
            <w:tcW w:w="1134" w:type="dxa"/>
            <w:tcBorders>
              <w:top w:val="nil"/>
              <w:left w:val="nil"/>
              <w:bottom w:val="single" w:sz="4" w:space="0" w:color="auto"/>
              <w:right w:val="single" w:sz="4" w:space="0" w:color="auto"/>
            </w:tcBorders>
            <w:shd w:val="clear" w:color="auto" w:fill="auto"/>
            <w:vAlign w:val="center"/>
            <w:hideMark/>
          </w:tcPr>
          <w:p w:rsidR="0091188A" w:rsidRPr="0091188A" w:rsidRDefault="0091188A" w:rsidP="0091188A">
            <w:pPr>
              <w:jc w:val="right"/>
              <w:rPr>
                <w:b/>
                <w:bCs/>
                <w:color w:val="000000"/>
              </w:rPr>
            </w:pPr>
            <w:r w:rsidRPr="0091188A">
              <w:rPr>
                <w:b/>
                <w:bCs/>
                <w:color w:val="000000"/>
              </w:rPr>
              <w:t>15 932,2</w:t>
            </w:r>
          </w:p>
        </w:tc>
      </w:tr>
    </w:tbl>
    <w:p w:rsidR="004B2D7A" w:rsidRDefault="004B2D7A" w:rsidP="00492849">
      <w:pPr>
        <w:spacing w:before="120"/>
        <w:ind w:firstLine="709"/>
        <w:jc w:val="both"/>
        <w:rPr>
          <w:rFonts w:eastAsiaTheme="minorHAnsi"/>
          <w:sz w:val="24"/>
          <w:szCs w:val="24"/>
          <w:lang w:eastAsia="en-US"/>
        </w:rPr>
      </w:pPr>
      <w:r w:rsidRPr="0021418A">
        <w:rPr>
          <w:sz w:val="24"/>
          <w:szCs w:val="24"/>
        </w:rPr>
        <w:t>Из приведенного анализа следует, что проектом решения о бюджете налоговые и неналоговые доходы на 20</w:t>
      </w:r>
      <w:r w:rsidR="008849AF" w:rsidRPr="0021418A">
        <w:rPr>
          <w:sz w:val="24"/>
          <w:szCs w:val="24"/>
        </w:rPr>
        <w:t>2</w:t>
      </w:r>
      <w:r w:rsidR="00055137" w:rsidRPr="0021418A">
        <w:rPr>
          <w:sz w:val="24"/>
          <w:szCs w:val="24"/>
        </w:rPr>
        <w:t>4</w:t>
      </w:r>
      <w:r w:rsidRPr="0021418A">
        <w:rPr>
          <w:sz w:val="24"/>
          <w:szCs w:val="24"/>
        </w:rPr>
        <w:t xml:space="preserve"> год, относительно показателей оценки ожидаемого исполнения доходов на 20</w:t>
      </w:r>
      <w:r w:rsidR="004D3D0C" w:rsidRPr="0021418A">
        <w:rPr>
          <w:sz w:val="24"/>
          <w:szCs w:val="24"/>
        </w:rPr>
        <w:t>2</w:t>
      </w:r>
      <w:r w:rsidR="00055137" w:rsidRPr="0021418A">
        <w:rPr>
          <w:sz w:val="24"/>
          <w:szCs w:val="24"/>
        </w:rPr>
        <w:t>3</w:t>
      </w:r>
      <w:r w:rsidRPr="0021418A">
        <w:rPr>
          <w:sz w:val="24"/>
          <w:szCs w:val="24"/>
        </w:rPr>
        <w:t xml:space="preserve"> год</w:t>
      </w:r>
      <w:r w:rsidR="00A80ACA" w:rsidRPr="0021418A">
        <w:rPr>
          <w:sz w:val="24"/>
          <w:szCs w:val="24"/>
        </w:rPr>
        <w:t xml:space="preserve"> прогнозируются с</w:t>
      </w:r>
      <w:r w:rsidRPr="0021418A">
        <w:rPr>
          <w:sz w:val="24"/>
          <w:szCs w:val="24"/>
        </w:rPr>
        <w:t xml:space="preserve"> </w:t>
      </w:r>
      <w:r w:rsidR="00664B69" w:rsidRPr="0021418A">
        <w:rPr>
          <w:sz w:val="24"/>
          <w:szCs w:val="24"/>
        </w:rPr>
        <w:t>увеличением</w:t>
      </w:r>
      <w:r w:rsidRPr="0021418A">
        <w:rPr>
          <w:sz w:val="24"/>
          <w:szCs w:val="24"/>
        </w:rPr>
        <w:t xml:space="preserve"> на </w:t>
      </w:r>
      <w:r w:rsidR="00055137" w:rsidRPr="0021418A">
        <w:rPr>
          <w:sz w:val="24"/>
          <w:szCs w:val="24"/>
        </w:rPr>
        <w:t>4</w:t>
      </w:r>
      <w:r w:rsidR="003E047D">
        <w:rPr>
          <w:sz w:val="24"/>
          <w:szCs w:val="24"/>
        </w:rPr>
        <w:t>6</w:t>
      </w:r>
      <w:r w:rsidR="006F6487" w:rsidRPr="0021418A">
        <w:rPr>
          <w:sz w:val="24"/>
          <w:szCs w:val="24"/>
        </w:rPr>
        <w:t>,</w:t>
      </w:r>
      <w:r w:rsidR="003E047D">
        <w:rPr>
          <w:sz w:val="24"/>
          <w:szCs w:val="24"/>
        </w:rPr>
        <w:t>2</w:t>
      </w:r>
      <w:r w:rsidR="001D7C2B" w:rsidRPr="0021418A">
        <w:rPr>
          <w:sz w:val="24"/>
          <w:szCs w:val="24"/>
        </w:rPr>
        <w:t xml:space="preserve"> </w:t>
      </w:r>
      <w:r w:rsidRPr="0021418A">
        <w:rPr>
          <w:sz w:val="24"/>
          <w:szCs w:val="24"/>
        </w:rPr>
        <w:t>%</w:t>
      </w:r>
      <w:r w:rsidR="00C03EC3" w:rsidRPr="0021418A">
        <w:rPr>
          <w:sz w:val="24"/>
          <w:szCs w:val="24"/>
        </w:rPr>
        <w:t xml:space="preserve">, в том числе: налоговые доходы прогнозируются с сокращением на </w:t>
      </w:r>
      <w:r w:rsidR="006C719A" w:rsidRPr="0021418A">
        <w:rPr>
          <w:sz w:val="24"/>
          <w:szCs w:val="24"/>
        </w:rPr>
        <w:t>31 %</w:t>
      </w:r>
      <w:r w:rsidR="009D2CB1" w:rsidRPr="0021418A">
        <w:rPr>
          <w:sz w:val="24"/>
          <w:szCs w:val="24"/>
        </w:rPr>
        <w:t xml:space="preserve">, неналоговые доходы </w:t>
      </w:r>
      <w:r w:rsidR="0021418A" w:rsidRPr="0021418A">
        <w:rPr>
          <w:sz w:val="24"/>
          <w:szCs w:val="24"/>
        </w:rPr>
        <w:t xml:space="preserve">с сокращением на </w:t>
      </w:r>
      <w:r w:rsidR="003E047D">
        <w:rPr>
          <w:sz w:val="24"/>
          <w:szCs w:val="24"/>
        </w:rPr>
        <w:t>35,4</w:t>
      </w:r>
      <w:r w:rsidR="0021418A" w:rsidRPr="0021418A">
        <w:rPr>
          <w:sz w:val="24"/>
          <w:szCs w:val="24"/>
        </w:rPr>
        <w:t> %</w:t>
      </w:r>
      <w:r w:rsidRPr="0021418A">
        <w:rPr>
          <w:sz w:val="24"/>
          <w:szCs w:val="24"/>
        </w:rPr>
        <w:t>.</w:t>
      </w:r>
      <w:r w:rsidR="0021418A" w:rsidRPr="0021418A">
        <w:rPr>
          <w:rFonts w:eastAsiaTheme="minorHAnsi"/>
          <w:sz w:val="24"/>
          <w:szCs w:val="24"/>
          <w:lang w:eastAsia="en-US"/>
        </w:rPr>
        <w:t xml:space="preserve"> </w:t>
      </w:r>
      <w:r w:rsidR="0021418A">
        <w:rPr>
          <w:rFonts w:eastAsiaTheme="minorHAnsi"/>
          <w:sz w:val="24"/>
          <w:szCs w:val="24"/>
          <w:lang w:eastAsia="en-US"/>
        </w:rPr>
        <w:t>При этом в пояснительной записке к проекту решения о бюджете не приводится указание причин и факторов прогнозируемых изменений.</w:t>
      </w:r>
    </w:p>
    <w:p w:rsidR="00FC7A90" w:rsidRDefault="00FC7A90" w:rsidP="001D2193">
      <w:pPr>
        <w:autoSpaceDE w:val="0"/>
        <w:autoSpaceDN w:val="0"/>
        <w:adjustRightInd w:val="0"/>
        <w:ind w:firstLine="708"/>
        <w:jc w:val="both"/>
        <w:rPr>
          <w:sz w:val="24"/>
          <w:szCs w:val="24"/>
        </w:rPr>
      </w:pPr>
      <w:r>
        <w:rPr>
          <w:sz w:val="24"/>
          <w:szCs w:val="24"/>
        </w:rPr>
        <w:t>П</w:t>
      </w:r>
      <w:r w:rsidRPr="00D46AF9">
        <w:rPr>
          <w:sz w:val="24"/>
          <w:szCs w:val="24"/>
        </w:rPr>
        <w:t>ри внесении изменений в проект решения о бюджете по результатам публичных слушаний и настоящей экспертизы следует учесть информацию Управления Федеральной налоговой службы по Иркутской области</w:t>
      </w:r>
      <w:r w:rsidRPr="00502C9E">
        <w:rPr>
          <w:sz w:val="24"/>
          <w:szCs w:val="24"/>
        </w:rPr>
        <w:t xml:space="preserve">, согласно которой доходы от уплаты акцизов на 2024 год составят </w:t>
      </w:r>
      <w:r w:rsidR="00502C9E" w:rsidRPr="00502C9E">
        <w:rPr>
          <w:sz w:val="24"/>
          <w:szCs w:val="24"/>
        </w:rPr>
        <w:t>1 669,6</w:t>
      </w:r>
      <w:r w:rsidRPr="00502C9E">
        <w:rPr>
          <w:sz w:val="24"/>
          <w:szCs w:val="24"/>
        </w:rPr>
        <w:t xml:space="preserve"> тыс. рублей.</w:t>
      </w:r>
    </w:p>
    <w:p w:rsidR="008B2B73" w:rsidRPr="00794AC5" w:rsidRDefault="00A22355" w:rsidP="00794AC5">
      <w:pPr>
        <w:autoSpaceDE w:val="0"/>
        <w:autoSpaceDN w:val="0"/>
        <w:adjustRightInd w:val="0"/>
        <w:ind w:firstLine="708"/>
        <w:jc w:val="both"/>
        <w:rPr>
          <w:rFonts w:eastAsiaTheme="minorHAnsi"/>
          <w:sz w:val="24"/>
          <w:szCs w:val="24"/>
          <w:lang w:eastAsia="en-US"/>
        </w:rPr>
      </w:pPr>
      <w:r w:rsidRPr="00B63F5C">
        <w:rPr>
          <w:sz w:val="24"/>
          <w:szCs w:val="24"/>
        </w:rPr>
        <w:t>Согласно данных пояснительной записки к Прогнозу СЭР для учета доходов от платы за наем жилых помещений п</w:t>
      </w:r>
      <w:r w:rsidR="00331782" w:rsidRPr="00B63F5C">
        <w:rPr>
          <w:sz w:val="24"/>
          <w:szCs w:val="24"/>
        </w:rPr>
        <w:t>римен</w:t>
      </w:r>
      <w:r w:rsidRPr="00B63F5C">
        <w:rPr>
          <w:sz w:val="24"/>
          <w:szCs w:val="24"/>
        </w:rPr>
        <w:t>яется код бюджетной классификации (далее –</w:t>
      </w:r>
      <w:r w:rsidR="00331782" w:rsidRPr="00B63F5C">
        <w:rPr>
          <w:sz w:val="24"/>
          <w:szCs w:val="24"/>
        </w:rPr>
        <w:t xml:space="preserve"> КБК</w:t>
      </w:r>
      <w:r w:rsidRPr="00B63F5C">
        <w:rPr>
          <w:sz w:val="24"/>
          <w:szCs w:val="24"/>
        </w:rPr>
        <w:t>) 1 13 01995 10 0000 </w:t>
      </w:r>
      <w:r w:rsidR="00331782" w:rsidRPr="00B63F5C">
        <w:rPr>
          <w:sz w:val="24"/>
          <w:szCs w:val="24"/>
        </w:rPr>
        <w:t>130 «Прочие доходы от оказания платных услуг (работ) получателями средств бюджетов сельских поселений»</w:t>
      </w:r>
      <w:r w:rsidR="00B63F5C" w:rsidRPr="00B63F5C">
        <w:rPr>
          <w:sz w:val="24"/>
          <w:szCs w:val="24"/>
        </w:rPr>
        <w:t>, чем</w:t>
      </w:r>
      <w:r w:rsidR="00331782" w:rsidRPr="00B63F5C">
        <w:rPr>
          <w:sz w:val="24"/>
          <w:szCs w:val="24"/>
        </w:rPr>
        <w:t xml:space="preserve"> наруш</w:t>
      </w:r>
      <w:r w:rsidR="00B63F5C" w:rsidRPr="00B63F5C">
        <w:rPr>
          <w:sz w:val="24"/>
          <w:szCs w:val="24"/>
        </w:rPr>
        <w:t>ены</w:t>
      </w:r>
      <w:r w:rsidR="00331782" w:rsidRPr="00B63F5C">
        <w:rPr>
          <w:sz w:val="24"/>
          <w:szCs w:val="24"/>
        </w:rPr>
        <w:t xml:space="preserve"> нормы Приказа Минфина России от 24.05.2022 № 82н от 01.06.2023 «О Порядке формирования и применения кодов бюджетной классификации РФ, их ст</w:t>
      </w:r>
      <w:r w:rsidR="004E3412" w:rsidRPr="00B63F5C">
        <w:rPr>
          <w:sz w:val="24"/>
          <w:szCs w:val="24"/>
        </w:rPr>
        <w:t>руктуре и принципах назначения»</w:t>
      </w:r>
      <w:r w:rsidR="009E2482" w:rsidRPr="00B63F5C">
        <w:rPr>
          <w:sz w:val="24"/>
          <w:szCs w:val="24"/>
        </w:rPr>
        <w:t xml:space="preserve"> (далее – Приказ № 82н)</w:t>
      </w:r>
      <w:r w:rsidR="008E6793" w:rsidRPr="00B63F5C">
        <w:rPr>
          <w:sz w:val="24"/>
          <w:szCs w:val="24"/>
        </w:rPr>
        <w:t xml:space="preserve">. </w:t>
      </w:r>
      <w:r w:rsidR="00C20DA4" w:rsidRPr="00B63F5C">
        <w:rPr>
          <w:sz w:val="24"/>
          <w:szCs w:val="24"/>
        </w:rPr>
        <w:t>Согласно норм п</w:t>
      </w:r>
      <w:r w:rsidR="00C20DA4" w:rsidRPr="00B63F5C">
        <w:rPr>
          <w:rFonts w:eastAsiaTheme="minorHAnsi"/>
          <w:sz w:val="24"/>
          <w:szCs w:val="24"/>
          <w:lang w:eastAsia="en-US"/>
        </w:rPr>
        <w:t xml:space="preserve">риказа Минфина России от 29.11.2017 </w:t>
      </w:r>
      <w:r w:rsidR="00EC40F6" w:rsidRPr="00B63F5C">
        <w:rPr>
          <w:rFonts w:eastAsiaTheme="minorHAnsi"/>
          <w:sz w:val="24"/>
          <w:szCs w:val="24"/>
          <w:lang w:eastAsia="en-US"/>
        </w:rPr>
        <w:t>№</w:t>
      </w:r>
      <w:r w:rsidR="00C20DA4" w:rsidRPr="00B63F5C">
        <w:rPr>
          <w:rFonts w:eastAsiaTheme="minorHAnsi"/>
          <w:sz w:val="24"/>
          <w:szCs w:val="24"/>
          <w:lang w:eastAsia="en-US"/>
        </w:rPr>
        <w:t xml:space="preserve"> 209н </w:t>
      </w:r>
      <w:r w:rsidR="00C20DA4" w:rsidRPr="00B63F5C">
        <w:rPr>
          <w:sz w:val="24"/>
          <w:szCs w:val="24"/>
        </w:rPr>
        <w:t>д</w:t>
      </w:r>
      <w:r w:rsidR="008E6793" w:rsidRPr="00B63F5C">
        <w:rPr>
          <w:rFonts w:eastAsiaTheme="minorHAnsi"/>
          <w:sz w:val="24"/>
          <w:szCs w:val="24"/>
          <w:lang w:eastAsia="en-US"/>
        </w:rPr>
        <w:t xml:space="preserve">оходы бюджетов сельских поселений от платы за наем жилого помещения, предоставляемого по договорам социального найма или договорам найма жилых помещений муниципального жилищного фонда, договорам найма специализированных жилых помещений, подлежат отражению по коду классификации доходов бюджетов </w:t>
      </w:r>
      <w:r w:rsidR="00F93B37" w:rsidRPr="00B63F5C">
        <w:rPr>
          <w:sz w:val="24"/>
          <w:szCs w:val="24"/>
        </w:rPr>
        <w:t>1 11 09045 10 0000 120 «</w:t>
      </w:r>
      <w:r w:rsidR="00F93B37" w:rsidRPr="00B63F5C">
        <w:rPr>
          <w:rFonts w:eastAsiaTheme="minorHAnsi"/>
          <w:sz w:val="24"/>
          <w:szCs w:val="24"/>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8E6793" w:rsidRPr="00B63F5C">
        <w:rPr>
          <w:rFonts w:eastAsiaTheme="minorHAnsi"/>
          <w:sz w:val="24"/>
          <w:szCs w:val="24"/>
          <w:lang w:eastAsia="en-US"/>
        </w:rPr>
        <w:t>.</w:t>
      </w:r>
    </w:p>
    <w:p w:rsidR="00833557" w:rsidRPr="00794AC5" w:rsidRDefault="002369F7" w:rsidP="00794AC5">
      <w:pPr>
        <w:pStyle w:val="a9"/>
        <w:numPr>
          <w:ilvl w:val="0"/>
          <w:numId w:val="5"/>
        </w:numPr>
        <w:autoSpaceDE w:val="0"/>
        <w:autoSpaceDN w:val="0"/>
        <w:adjustRightInd w:val="0"/>
        <w:spacing w:before="240" w:after="240"/>
        <w:ind w:left="142" w:firstLine="0"/>
        <w:jc w:val="center"/>
        <w:outlineLvl w:val="0"/>
        <w:rPr>
          <w:rFonts w:eastAsiaTheme="minorHAnsi"/>
          <w:b/>
          <w:sz w:val="24"/>
          <w:szCs w:val="24"/>
          <w:lang w:eastAsia="en-US"/>
        </w:rPr>
      </w:pPr>
      <w:r w:rsidRPr="008367FA">
        <w:rPr>
          <w:b/>
          <w:sz w:val="24"/>
          <w:szCs w:val="24"/>
        </w:rPr>
        <w:t>Анализ планирования бюджетных ассигнований на 20</w:t>
      </w:r>
      <w:r w:rsidR="00A951AD" w:rsidRPr="008367FA">
        <w:rPr>
          <w:b/>
          <w:sz w:val="24"/>
          <w:szCs w:val="24"/>
        </w:rPr>
        <w:t>2</w:t>
      </w:r>
      <w:r w:rsidR="008367FA" w:rsidRPr="008367FA">
        <w:rPr>
          <w:b/>
          <w:sz w:val="24"/>
          <w:szCs w:val="24"/>
        </w:rPr>
        <w:t>4</w:t>
      </w:r>
      <w:r w:rsidRPr="008367FA">
        <w:rPr>
          <w:b/>
          <w:sz w:val="24"/>
          <w:szCs w:val="24"/>
        </w:rPr>
        <w:t xml:space="preserve"> год</w:t>
      </w:r>
      <w:r w:rsidR="004E0272" w:rsidRPr="008367FA">
        <w:rPr>
          <w:b/>
          <w:sz w:val="24"/>
          <w:szCs w:val="24"/>
        </w:rPr>
        <w:t xml:space="preserve"> и </w:t>
      </w:r>
      <w:r w:rsidR="002756D2" w:rsidRPr="008367FA">
        <w:rPr>
          <w:b/>
          <w:sz w:val="24"/>
          <w:szCs w:val="24"/>
        </w:rPr>
        <w:t>плановый период 20</w:t>
      </w:r>
      <w:r w:rsidR="003045AD" w:rsidRPr="008367FA">
        <w:rPr>
          <w:b/>
          <w:sz w:val="24"/>
          <w:szCs w:val="24"/>
        </w:rPr>
        <w:t>2</w:t>
      </w:r>
      <w:r w:rsidR="008367FA" w:rsidRPr="008367FA">
        <w:rPr>
          <w:b/>
          <w:sz w:val="24"/>
          <w:szCs w:val="24"/>
        </w:rPr>
        <w:t>5</w:t>
      </w:r>
      <w:r w:rsidR="002756D2" w:rsidRPr="008367FA">
        <w:rPr>
          <w:b/>
          <w:sz w:val="24"/>
          <w:szCs w:val="24"/>
        </w:rPr>
        <w:t xml:space="preserve"> и 20</w:t>
      </w:r>
      <w:r w:rsidR="00AB6CE5" w:rsidRPr="008367FA">
        <w:rPr>
          <w:b/>
          <w:sz w:val="24"/>
          <w:szCs w:val="24"/>
        </w:rPr>
        <w:t>2</w:t>
      </w:r>
      <w:r w:rsidR="008367FA" w:rsidRPr="008367FA">
        <w:rPr>
          <w:b/>
          <w:sz w:val="24"/>
          <w:szCs w:val="24"/>
        </w:rPr>
        <w:t>6</w:t>
      </w:r>
      <w:r w:rsidR="002756D2" w:rsidRPr="008367FA">
        <w:rPr>
          <w:b/>
          <w:sz w:val="24"/>
          <w:szCs w:val="24"/>
        </w:rPr>
        <w:t xml:space="preserve"> годов</w:t>
      </w:r>
      <w:r w:rsidR="00A3691D" w:rsidRPr="008367FA">
        <w:rPr>
          <w:b/>
          <w:sz w:val="24"/>
          <w:szCs w:val="24"/>
        </w:rPr>
        <w:t>.</w:t>
      </w:r>
      <w:r w:rsidR="00B05D46" w:rsidRPr="00794AC5">
        <w:rPr>
          <w:rFonts w:eastAsiaTheme="minorHAnsi"/>
          <w:sz w:val="24"/>
          <w:szCs w:val="24"/>
          <w:highlight w:val="yellow"/>
          <w:lang w:eastAsia="en-US"/>
        </w:rPr>
        <w:t xml:space="preserve"> </w:t>
      </w:r>
      <w:r w:rsidR="00F32523" w:rsidRPr="00794AC5">
        <w:rPr>
          <w:rFonts w:eastAsiaTheme="minorHAnsi"/>
          <w:sz w:val="24"/>
          <w:szCs w:val="24"/>
          <w:highlight w:val="yellow"/>
          <w:lang w:eastAsia="en-US"/>
        </w:rPr>
        <w:t xml:space="preserve"> </w:t>
      </w:r>
      <w:r w:rsidR="002378C5" w:rsidRPr="00794AC5">
        <w:rPr>
          <w:rFonts w:eastAsiaTheme="minorHAnsi"/>
          <w:sz w:val="24"/>
          <w:szCs w:val="24"/>
          <w:highlight w:val="yellow"/>
          <w:lang w:eastAsia="en-US"/>
        </w:rPr>
        <w:t xml:space="preserve">  </w:t>
      </w:r>
      <w:r w:rsidR="00B2068C" w:rsidRPr="00794AC5">
        <w:rPr>
          <w:rFonts w:eastAsiaTheme="minorHAnsi"/>
          <w:sz w:val="24"/>
          <w:szCs w:val="24"/>
          <w:highlight w:val="yellow"/>
          <w:lang w:eastAsia="en-US"/>
        </w:rPr>
        <w:t xml:space="preserve"> </w:t>
      </w:r>
    </w:p>
    <w:p w:rsidR="0045232E" w:rsidRPr="00381CD6" w:rsidRDefault="0045232E" w:rsidP="00833557">
      <w:pPr>
        <w:autoSpaceDE w:val="0"/>
        <w:autoSpaceDN w:val="0"/>
        <w:adjustRightInd w:val="0"/>
        <w:ind w:firstLine="709"/>
        <w:jc w:val="both"/>
        <w:outlineLvl w:val="0"/>
        <w:rPr>
          <w:sz w:val="24"/>
          <w:szCs w:val="24"/>
        </w:rPr>
      </w:pPr>
      <w:r w:rsidRPr="00381CD6">
        <w:rPr>
          <w:sz w:val="24"/>
          <w:szCs w:val="24"/>
        </w:rPr>
        <w:t>Порядок и методика планирования бюджетных ассигнований</w:t>
      </w:r>
      <w:r w:rsidR="004012E2" w:rsidRPr="00381CD6">
        <w:rPr>
          <w:sz w:val="24"/>
          <w:szCs w:val="24"/>
        </w:rPr>
        <w:t xml:space="preserve"> </w:t>
      </w:r>
      <w:r w:rsidRPr="00381CD6">
        <w:rPr>
          <w:sz w:val="24"/>
          <w:szCs w:val="24"/>
        </w:rPr>
        <w:t xml:space="preserve">бюджета </w:t>
      </w:r>
      <w:r w:rsidR="004012E2" w:rsidRPr="00381CD6">
        <w:rPr>
          <w:sz w:val="24"/>
          <w:szCs w:val="24"/>
        </w:rPr>
        <w:t>Каменского</w:t>
      </w:r>
      <w:r w:rsidRPr="00381CD6">
        <w:rPr>
          <w:sz w:val="24"/>
          <w:szCs w:val="24"/>
        </w:rPr>
        <w:t xml:space="preserve"> МО</w:t>
      </w:r>
      <w:r w:rsidR="00DA1EDF" w:rsidRPr="00381CD6">
        <w:rPr>
          <w:sz w:val="24"/>
          <w:szCs w:val="24"/>
        </w:rPr>
        <w:t xml:space="preserve"> </w:t>
      </w:r>
      <w:r w:rsidR="001269C1" w:rsidRPr="00381CD6">
        <w:rPr>
          <w:sz w:val="24"/>
          <w:szCs w:val="24"/>
        </w:rPr>
        <w:t>на 202</w:t>
      </w:r>
      <w:r w:rsidR="00381CD6" w:rsidRPr="00381CD6">
        <w:rPr>
          <w:sz w:val="24"/>
          <w:szCs w:val="24"/>
        </w:rPr>
        <w:t>4</w:t>
      </w:r>
      <w:r w:rsidR="001269C1" w:rsidRPr="00381CD6">
        <w:rPr>
          <w:sz w:val="24"/>
          <w:szCs w:val="24"/>
        </w:rPr>
        <w:t xml:space="preserve"> год и плановый период</w:t>
      </w:r>
      <w:r w:rsidR="00DA1EDF" w:rsidRPr="00381CD6">
        <w:rPr>
          <w:sz w:val="24"/>
          <w:szCs w:val="24"/>
        </w:rPr>
        <w:t xml:space="preserve"> 20</w:t>
      </w:r>
      <w:r w:rsidR="0008269D" w:rsidRPr="00381CD6">
        <w:rPr>
          <w:sz w:val="24"/>
          <w:szCs w:val="24"/>
        </w:rPr>
        <w:t>2</w:t>
      </w:r>
      <w:r w:rsidR="00381CD6" w:rsidRPr="00381CD6">
        <w:rPr>
          <w:sz w:val="24"/>
          <w:szCs w:val="24"/>
        </w:rPr>
        <w:t>5</w:t>
      </w:r>
      <w:r w:rsidR="001269C1" w:rsidRPr="00381CD6">
        <w:rPr>
          <w:sz w:val="24"/>
          <w:szCs w:val="24"/>
        </w:rPr>
        <w:t xml:space="preserve"> и</w:t>
      </w:r>
      <w:r w:rsidR="00DA1EDF" w:rsidRPr="00381CD6">
        <w:rPr>
          <w:sz w:val="24"/>
          <w:szCs w:val="24"/>
        </w:rPr>
        <w:t xml:space="preserve"> 202</w:t>
      </w:r>
      <w:r w:rsidR="00381CD6" w:rsidRPr="00381CD6">
        <w:rPr>
          <w:sz w:val="24"/>
          <w:szCs w:val="24"/>
        </w:rPr>
        <w:t>6</w:t>
      </w:r>
      <w:r w:rsidR="00DA1EDF" w:rsidRPr="00381CD6">
        <w:rPr>
          <w:sz w:val="24"/>
          <w:szCs w:val="24"/>
        </w:rPr>
        <w:t xml:space="preserve"> год</w:t>
      </w:r>
      <w:r w:rsidR="001269C1" w:rsidRPr="00381CD6">
        <w:rPr>
          <w:sz w:val="24"/>
          <w:szCs w:val="24"/>
        </w:rPr>
        <w:t>ов</w:t>
      </w:r>
      <w:r w:rsidRPr="00381CD6">
        <w:rPr>
          <w:sz w:val="24"/>
          <w:szCs w:val="24"/>
        </w:rPr>
        <w:t xml:space="preserve"> установлены </w:t>
      </w:r>
      <w:r w:rsidR="00DA1EDF" w:rsidRPr="00381CD6">
        <w:rPr>
          <w:sz w:val="24"/>
          <w:szCs w:val="24"/>
        </w:rPr>
        <w:t>Постановлением</w:t>
      </w:r>
      <w:r w:rsidR="004012E2" w:rsidRPr="00381CD6">
        <w:rPr>
          <w:sz w:val="24"/>
          <w:szCs w:val="24"/>
        </w:rPr>
        <w:t xml:space="preserve"> </w:t>
      </w:r>
      <w:r w:rsidRPr="00381CD6">
        <w:rPr>
          <w:sz w:val="24"/>
          <w:szCs w:val="24"/>
        </w:rPr>
        <w:t>администрации</w:t>
      </w:r>
      <w:r w:rsidR="00DA1EDF" w:rsidRPr="00381CD6">
        <w:rPr>
          <w:sz w:val="24"/>
          <w:szCs w:val="24"/>
        </w:rPr>
        <w:t xml:space="preserve"> Каменского МО</w:t>
      </w:r>
      <w:r w:rsidRPr="00381CD6">
        <w:rPr>
          <w:sz w:val="24"/>
          <w:szCs w:val="24"/>
        </w:rPr>
        <w:t xml:space="preserve"> от </w:t>
      </w:r>
      <w:r w:rsidR="001E0791" w:rsidRPr="00381CD6">
        <w:rPr>
          <w:sz w:val="24"/>
          <w:szCs w:val="24"/>
        </w:rPr>
        <w:t>1</w:t>
      </w:r>
      <w:r w:rsidR="00381CD6" w:rsidRPr="00381CD6">
        <w:rPr>
          <w:sz w:val="24"/>
          <w:szCs w:val="24"/>
        </w:rPr>
        <w:t>0</w:t>
      </w:r>
      <w:r w:rsidRPr="00381CD6">
        <w:rPr>
          <w:sz w:val="24"/>
          <w:szCs w:val="24"/>
        </w:rPr>
        <w:t>.1</w:t>
      </w:r>
      <w:r w:rsidR="008F6833" w:rsidRPr="00381CD6">
        <w:rPr>
          <w:sz w:val="24"/>
          <w:szCs w:val="24"/>
        </w:rPr>
        <w:t>1</w:t>
      </w:r>
      <w:r w:rsidRPr="00381CD6">
        <w:rPr>
          <w:sz w:val="24"/>
          <w:szCs w:val="24"/>
        </w:rPr>
        <w:t>.20</w:t>
      </w:r>
      <w:r w:rsidR="00545E2A" w:rsidRPr="00381CD6">
        <w:rPr>
          <w:sz w:val="24"/>
          <w:szCs w:val="24"/>
        </w:rPr>
        <w:t>2</w:t>
      </w:r>
      <w:r w:rsidR="00381CD6" w:rsidRPr="00381CD6">
        <w:rPr>
          <w:sz w:val="24"/>
          <w:szCs w:val="24"/>
        </w:rPr>
        <w:t>3</w:t>
      </w:r>
      <w:r w:rsidR="00054490" w:rsidRPr="00381CD6">
        <w:rPr>
          <w:sz w:val="24"/>
          <w:szCs w:val="24"/>
        </w:rPr>
        <w:t xml:space="preserve"> № </w:t>
      </w:r>
      <w:r w:rsidR="001E0791" w:rsidRPr="00381CD6">
        <w:rPr>
          <w:sz w:val="24"/>
          <w:szCs w:val="24"/>
        </w:rPr>
        <w:t>56</w:t>
      </w:r>
      <w:r w:rsidR="00D82F4D" w:rsidRPr="00381CD6">
        <w:rPr>
          <w:sz w:val="24"/>
          <w:szCs w:val="24"/>
        </w:rPr>
        <w:t>.</w:t>
      </w:r>
    </w:p>
    <w:p w:rsidR="008F6493" w:rsidRPr="008D024A" w:rsidRDefault="008F6493" w:rsidP="00833557">
      <w:pPr>
        <w:ind w:firstLine="709"/>
        <w:jc w:val="both"/>
        <w:rPr>
          <w:sz w:val="24"/>
          <w:szCs w:val="24"/>
        </w:rPr>
      </w:pPr>
      <w:r w:rsidRPr="008D024A">
        <w:rPr>
          <w:sz w:val="24"/>
          <w:szCs w:val="24"/>
        </w:rPr>
        <w:t>В рассматриваемом проекте решения о бюджете общий объем расходов на 202</w:t>
      </w:r>
      <w:r w:rsidR="008D024A" w:rsidRPr="008D024A">
        <w:rPr>
          <w:sz w:val="24"/>
          <w:szCs w:val="24"/>
        </w:rPr>
        <w:t>4</w:t>
      </w:r>
      <w:r w:rsidRPr="008D024A">
        <w:rPr>
          <w:sz w:val="24"/>
          <w:szCs w:val="24"/>
        </w:rPr>
        <w:t xml:space="preserve"> год предусмотрен в сумме </w:t>
      </w:r>
      <w:r w:rsidR="008D024A" w:rsidRPr="008D024A">
        <w:rPr>
          <w:sz w:val="24"/>
          <w:szCs w:val="24"/>
        </w:rPr>
        <w:t>38</w:t>
      </w:r>
      <w:r w:rsidR="00F163F4" w:rsidRPr="008D024A">
        <w:rPr>
          <w:sz w:val="24"/>
          <w:szCs w:val="24"/>
        </w:rPr>
        <w:t> </w:t>
      </w:r>
      <w:r w:rsidR="008D024A" w:rsidRPr="008D024A">
        <w:rPr>
          <w:sz w:val="24"/>
          <w:szCs w:val="24"/>
        </w:rPr>
        <w:t>398</w:t>
      </w:r>
      <w:r w:rsidR="00F163F4" w:rsidRPr="008D024A">
        <w:rPr>
          <w:sz w:val="24"/>
          <w:szCs w:val="24"/>
        </w:rPr>
        <w:t>,</w:t>
      </w:r>
      <w:r w:rsidR="008D024A" w:rsidRPr="008D024A">
        <w:rPr>
          <w:sz w:val="24"/>
          <w:szCs w:val="24"/>
        </w:rPr>
        <w:t>3</w:t>
      </w:r>
      <w:r w:rsidR="00F163F4" w:rsidRPr="008D024A">
        <w:rPr>
          <w:sz w:val="24"/>
          <w:szCs w:val="24"/>
        </w:rPr>
        <w:t xml:space="preserve"> </w:t>
      </w:r>
      <w:r w:rsidRPr="008D024A">
        <w:rPr>
          <w:sz w:val="24"/>
          <w:szCs w:val="24"/>
        </w:rPr>
        <w:t>тыс. рублей</w:t>
      </w:r>
      <w:r w:rsidR="00B00BC7" w:rsidRPr="008D024A">
        <w:rPr>
          <w:sz w:val="24"/>
          <w:szCs w:val="24"/>
        </w:rPr>
        <w:t>.</w:t>
      </w:r>
    </w:p>
    <w:p w:rsidR="00833557" w:rsidRPr="00781FCA" w:rsidRDefault="00833557" w:rsidP="00833557">
      <w:pPr>
        <w:ind w:firstLine="709"/>
        <w:jc w:val="both"/>
        <w:rPr>
          <w:sz w:val="24"/>
          <w:szCs w:val="24"/>
        </w:rPr>
      </w:pPr>
      <w:r w:rsidRPr="00781FCA">
        <w:rPr>
          <w:sz w:val="24"/>
          <w:szCs w:val="24"/>
        </w:rPr>
        <w:t>Планирование ассигнований бюджета Каменского МО на 202</w:t>
      </w:r>
      <w:r w:rsidR="00781FCA" w:rsidRPr="00781FCA">
        <w:rPr>
          <w:sz w:val="24"/>
          <w:szCs w:val="24"/>
        </w:rPr>
        <w:t>4</w:t>
      </w:r>
      <w:r w:rsidRPr="00781FCA">
        <w:rPr>
          <w:sz w:val="24"/>
          <w:szCs w:val="24"/>
        </w:rPr>
        <w:t xml:space="preserve"> год и плановый период 202</w:t>
      </w:r>
      <w:r w:rsidR="00781FCA" w:rsidRPr="00781FCA">
        <w:rPr>
          <w:sz w:val="24"/>
          <w:szCs w:val="24"/>
        </w:rPr>
        <w:t>5</w:t>
      </w:r>
      <w:r w:rsidRPr="00781FCA">
        <w:rPr>
          <w:sz w:val="24"/>
          <w:szCs w:val="24"/>
        </w:rPr>
        <w:t xml:space="preserve"> и 202</w:t>
      </w:r>
      <w:r w:rsidR="00781FCA" w:rsidRPr="00781FCA">
        <w:rPr>
          <w:sz w:val="24"/>
          <w:szCs w:val="24"/>
        </w:rPr>
        <w:t>6</w:t>
      </w:r>
      <w:r w:rsidRPr="00781FCA">
        <w:rPr>
          <w:sz w:val="24"/>
          <w:szCs w:val="24"/>
        </w:rPr>
        <w:t xml:space="preserve"> годов осуществлялось по муниципальным</w:t>
      </w:r>
      <w:r w:rsidR="00B00BC7" w:rsidRPr="00781FCA">
        <w:rPr>
          <w:sz w:val="24"/>
          <w:szCs w:val="24"/>
        </w:rPr>
        <w:t>, государственным</w:t>
      </w:r>
      <w:r w:rsidRPr="00781FCA">
        <w:rPr>
          <w:sz w:val="24"/>
          <w:szCs w:val="24"/>
        </w:rPr>
        <w:t xml:space="preserve"> программам и непрограммным направлениям деятельности.</w:t>
      </w:r>
    </w:p>
    <w:p w:rsidR="008F6493" w:rsidRPr="00781FCA" w:rsidRDefault="008F6493" w:rsidP="00F30C6E">
      <w:pPr>
        <w:ind w:firstLine="709"/>
        <w:jc w:val="both"/>
        <w:rPr>
          <w:sz w:val="24"/>
          <w:szCs w:val="24"/>
        </w:rPr>
      </w:pPr>
      <w:r w:rsidRPr="00781FCA">
        <w:rPr>
          <w:sz w:val="24"/>
          <w:szCs w:val="24"/>
        </w:rPr>
        <w:t>Расходы бюджета на 202</w:t>
      </w:r>
      <w:r w:rsidR="00781FCA" w:rsidRPr="00781FCA">
        <w:rPr>
          <w:sz w:val="24"/>
          <w:szCs w:val="24"/>
        </w:rPr>
        <w:t>4</w:t>
      </w:r>
      <w:r w:rsidRPr="00781FCA">
        <w:rPr>
          <w:sz w:val="24"/>
          <w:szCs w:val="24"/>
        </w:rPr>
        <w:t xml:space="preserve"> год сформированы:</w:t>
      </w:r>
    </w:p>
    <w:p w:rsidR="008F6493" w:rsidRPr="00AD5291" w:rsidRDefault="008F6493" w:rsidP="00833557">
      <w:pPr>
        <w:pStyle w:val="a9"/>
        <w:numPr>
          <w:ilvl w:val="0"/>
          <w:numId w:val="28"/>
        </w:numPr>
        <w:ind w:left="284" w:hanging="284"/>
        <w:jc w:val="both"/>
        <w:rPr>
          <w:sz w:val="24"/>
          <w:szCs w:val="24"/>
        </w:rPr>
      </w:pPr>
      <w:r w:rsidRPr="00AD5291">
        <w:rPr>
          <w:sz w:val="24"/>
          <w:szCs w:val="24"/>
        </w:rPr>
        <w:t>по 6 муниципальным программам, ассигнования по которым составляют 9</w:t>
      </w:r>
      <w:r w:rsidR="00AD5291" w:rsidRPr="00AD5291">
        <w:rPr>
          <w:sz w:val="24"/>
          <w:szCs w:val="24"/>
        </w:rPr>
        <w:t>5</w:t>
      </w:r>
      <w:r w:rsidR="000553DB" w:rsidRPr="00AD5291">
        <w:rPr>
          <w:sz w:val="24"/>
          <w:szCs w:val="24"/>
        </w:rPr>
        <w:t>,</w:t>
      </w:r>
      <w:r w:rsidR="00AD5291" w:rsidRPr="00AD5291">
        <w:rPr>
          <w:sz w:val="24"/>
          <w:szCs w:val="24"/>
        </w:rPr>
        <w:t>8</w:t>
      </w:r>
      <w:r w:rsidRPr="00AD5291">
        <w:rPr>
          <w:sz w:val="24"/>
          <w:szCs w:val="24"/>
        </w:rPr>
        <w:t xml:space="preserve"> % от общего объема расходов местного бюджета;</w:t>
      </w:r>
    </w:p>
    <w:p w:rsidR="00B00BC7" w:rsidRPr="00CD48FB" w:rsidRDefault="00B00BC7" w:rsidP="00833557">
      <w:pPr>
        <w:pStyle w:val="a9"/>
        <w:numPr>
          <w:ilvl w:val="0"/>
          <w:numId w:val="28"/>
        </w:numPr>
        <w:ind w:left="284" w:hanging="284"/>
        <w:jc w:val="both"/>
        <w:rPr>
          <w:sz w:val="24"/>
          <w:szCs w:val="24"/>
        </w:rPr>
      </w:pPr>
      <w:r w:rsidRPr="00CD48FB">
        <w:rPr>
          <w:sz w:val="24"/>
          <w:szCs w:val="24"/>
        </w:rPr>
        <w:t>по государственной программе</w:t>
      </w:r>
      <w:r w:rsidR="00F14F44" w:rsidRPr="00CD48FB">
        <w:rPr>
          <w:sz w:val="24"/>
          <w:szCs w:val="24"/>
        </w:rPr>
        <w:t xml:space="preserve"> Иркутской области</w:t>
      </w:r>
      <w:r w:rsidRPr="00CD48FB">
        <w:rPr>
          <w:sz w:val="24"/>
          <w:szCs w:val="24"/>
        </w:rPr>
        <w:t>, ассигнования по которой составили 1,</w:t>
      </w:r>
      <w:r w:rsidR="00C35198" w:rsidRPr="00CD48FB">
        <w:rPr>
          <w:sz w:val="24"/>
          <w:szCs w:val="24"/>
        </w:rPr>
        <w:t>1</w:t>
      </w:r>
      <w:r w:rsidRPr="00CD48FB">
        <w:rPr>
          <w:sz w:val="24"/>
          <w:szCs w:val="24"/>
        </w:rPr>
        <w:t xml:space="preserve"> % от общего объёма расходов местного бюджета;</w:t>
      </w:r>
    </w:p>
    <w:p w:rsidR="008F6493" w:rsidRPr="00CD48FB" w:rsidRDefault="008F6493" w:rsidP="00833557">
      <w:pPr>
        <w:pStyle w:val="a9"/>
        <w:numPr>
          <w:ilvl w:val="0"/>
          <w:numId w:val="28"/>
        </w:numPr>
        <w:ind w:left="284" w:hanging="284"/>
        <w:jc w:val="both"/>
        <w:rPr>
          <w:sz w:val="24"/>
          <w:szCs w:val="24"/>
        </w:rPr>
      </w:pPr>
      <w:r w:rsidRPr="00CD48FB">
        <w:rPr>
          <w:sz w:val="24"/>
          <w:szCs w:val="24"/>
        </w:rPr>
        <w:t>по непрограммным направлениям деятельности</w:t>
      </w:r>
      <w:r w:rsidR="00B00BC7" w:rsidRPr="00CD48FB">
        <w:rPr>
          <w:sz w:val="24"/>
          <w:szCs w:val="24"/>
        </w:rPr>
        <w:t xml:space="preserve">, ассигнования по которым составили </w:t>
      </w:r>
      <w:r w:rsidR="00C35198" w:rsidRPr="00CD48FB">
        <w:rPr>
          <w:sz w:val="24"/>
          <w:szCs w:val="24"/>
        </w:rPr>
        <w:t>3</w:t>
      </w:r>
      <w:r w:rsidR="00F163F4" w:rsidRPr="00CD48FB">
        <w:rPr>
          <w:sz w:val="24"/>
          <w:szCs w:val="24"/>
        </w:rPr>
        <w:t>,</w:t>
      </w:r>
      <w:r w:rsidR="008920EC" w:rsidRPr="00CD48FB">
        <w:rPr>
          <w:sz w:val="24"/>
          <w:szCs w:val="24"/>
        </w:rPr>
        <w:t>1</w:t>
      </w:r>
      <w:r w:rsidR="00B00BC7" w:rsidRPr="00CD48FB">
        <w:rPr>
          <w:sz w:val="24"/>
          <w:szCs w:val="24"/>
        </w:rPr>
        <w:t xml:space="preserve"> % от общего объёма расходов местного бюджета</w:t>
      </w:r>
      <w:r w:rsidRPr="00CD48FB">
        <w:rPr>
          <w:sz w:val="24"/>
          <w:szCs w:val="24"/>
        </w:rPr>
        <w:t>.</w:t>
      </w:r>
    </w:p>
    <w:p w:rsidR="000E6683" w:rsidRPr="000E6683" w:rsidRDefault="00833557" w:rsidP="00C26742">
      <w:pPr>
        <w:ind w:firstLine="709"/>
        <w:jc w:val="both"/>
        <w:rPr>
          <w:sz w:val="24"/>
          <w:szCs w:val="24"/>
        </w:rPr>
      </w:pPr>
      <w:r w:rsidRPr="000E6683">
        <w:rPr>
          <w:sz w:val="24"/>
          <w:szCs w:val="24"/>
        </w:rPr>
        <w:t xml:space="preserve">Постановлением Главы администрации от </w:t>
      </w:r>
      <w:r w:rsidR="00291608" w:rsidRPr="000E6683">
        <w:rPr>
          <w:sz w:val="24"/>
          <w:szCs w:val="24"/>
        </w:rPr>
        <w:t>1</w:t>
      </w:r>
      <w:r w:rsidR="000E6683" w:rsidRPr="000E6683">
        <w:rPr>
          <w:sz w:val="24"/>
          <w:szCs w:val="24"/>
        </w:rPr>
        <w:t>0</w:t>
      </w:r>
      <w:r w:rsidRPr="000E6683">
        <w:rPr>
          <w:sz w:val="24"/>
          <w:szCs w:val="24"/>
        </w:rPr>
        <w:t>.11.202</w:t>
      </w:r>
      <w:r w:rsidR="000E6683" w:rsidRPr="000E6683">
        <w:rPr>
          <w:sz w:val="24"/>
          <w:szCs w:val="24"/>
        </w:rPr>
        <w:t>3</w:t>
      </w:r>
      <w:r w:rsidRPr="000E6683">
        <w:rPr>
          <w:sz w:val="24"/>
          <w:szCs w:val="24"/>
        </w:rPr>
        <w:t xml:space="preserve"> № </w:t>
      </w:r>
      <w:r w:rsidR="00291608" w:rsidRPr="000E6683">
        <w:rPr>
          <w:sz w:val="24"/>
          <w:szCs w:val="24"/>
        </w:rPr>
        <w:t>5</w:t>
      </w:r>
      <w:r w:rsidR="000E6683" w:rsidRPr="000E6683">
        <w:rPr>
          <w:sz w:val="24"/>
          <w:szCs w:val="24"/>
        </w:rPr>
        <w:t>2</w:t>
      </w:r>
      <w:r w:rsidRPr="000E6683">
        <w:rPr>
          <w:sz w:val="24"/>
          <w:szCs w:val="24"/>
        </w:rPr>
        <w:t xml:space="preserve"> утверждены расходные обязательства Каменского МО на 202</w:t>
      </w:r>
      <w:r w:rsidR="000E6683" w:rsidRPr="000E6683">
        <w:rPr>
          <w:sz w:val="24"/>
          <w:szCs w:val="24"/>
        </w:rPr>
        <w:t>4</w:t>
      </w:r>
      <w:r w:rsidRPr="000E6683">
        <w:rPr>
          <w:sz w:val="24"/>
          <w:szCs w:val="24"/>
        </w:rPr>
        <w:t xml:space="preserve"> год и плановый период 202</w:t>
      </w:r>
      <w:r w:rsidR="000E6683" w:rsidRPr="000E6683">
        <w:rPr>
          <w:sz w:val="24"/>
          <w:szCs w:val="24"/>
        </w:rPr>
        <w:t>5</w:t>
      </w:r>
      <w:r w:rsidRPr="000E6683">
        <w:rPr>
          <w:sz w:val="24"/>
          <w:szCs w:val="24"/>
        </w:rPr>
        <w:t xml:space="preserve"> и 202</w:t>
      </w:r>
      <w:r w:rsidR="000E6683" w:rsidRPr="000E6683">
        <w:rPr>
          <w:sz w:val="24"/>
          <w:szCs w:val="24"/>
        </w:rPr>
        <w:t>6</w:t>
      </w:r>
      <w:r w:rsidRPr="000E6683">
        <w:rPr>
          <w:sz w:val="24"/>
          <w:szCs w:val="24"/>
        </w:rPr>
        <w:t xml:space="preserve"> годов.</w:t>
      </w:r>
      <w:r w:rsidR="00F14F44" w:rsidRPr="000E6683">
        <w:rPr>
          <w:sz w:val="24"/>
          <w:szCs w:val="24"/>
        </w:rPr>
        <w:t xml:space="preserve"> </w:t>
      </w:r>
    </w:p>
    <w:p w:rsidR="008F6493" w:rsidRPr="00E93DBD" w:rsidRDefault="00833557" w:rsidP="00304C3A">
      <w:pPr>
        <w:ind w:firstLine="709"/>
        <w:jc w:val="both"/>
        <w:rPr>
          <w:sz w:val="24"/>
          <w:szCs w:val="24"/>
        </w:rPr>
      </w:pPr>
      <w:r w:rsidRPr="00E93DBD">
        <w:rPr>
          <w:sz w:val="24"/>
          <w:szCs w:val="24"/>
        </w:rPr>
        <w:t>Реестр р</w:t>
      </w:r>
      <w:r w:rsidR="006610E6" w:rsidRPr="00E93DBD">
        <w:rPr>
          <w:sz w:val="24"/>
          <w:szCs w:val="24"/>
        </w:rPr>
        <w:t>асходны</w:t>
      </w:r>
      <w:r w:rsidRPr="00E93DBD">
        <w:rPr>
          <w:sz w:val="24"/>
          <w:szCs w:val="24"/>
        </w:rPr>
        <w:t>х</w:t>
      </w:r>
      <w:r w:rsidR="006610E6" w:rsidRPr="00E93DBD">
        <w:rPr>
          <w:sz w:val="24"/>
          <w:szCs w:val="24"/>
        </w:rPr>
        <w:t xml:space="preserve"> обязательств</w:t>
      </w:r>
      <w:r w:rsidRPr="00E93DBD">
        <w:rPr>
          <w:sz w:val="24"/>
          <w:szCs w:val="24"/>
        </w:rPr>
        <w:t xml:space="preserve"> Каменского МО</w:t>
      </w:r>
      <w:r w:rsidR="006610E6" w:rsidRPr="00E93DBD">
        <w:rPr>
          <w:sz w:val="24"/>
          <w:szCs w:val="24"/>
        </w:rPr>
        <w:t xml:space="preserve"> </w:t>
      </w:r>
      <w:r w:rsidRPr="00E93DBD">
        <w:rPr>
          <w:sz w:val="24"/>
          <w:szCs w:val="24"/>
        </w:rPr>
        <w:t>на 202</w:t>
      </w:r>
      <w:r w:rsidR="00E93DBD" w:rsidRPr="00E93DBD">
        <w:rPr>
          <w:sz w:val="24"/>
          <w:szCs w:val="24"/>
        </w:rPr>
        <w:t>4</w:t>
      </w:r>
      <w:r w:rsidRPr="00E93DBD">
        <w:rPr>
          <w:sz w:val="24"/>
          <w:szCs w:val="24"/>
        </w:rPr>
        <w:t xml:space="preserve"> год и на плановый период 202</w:t>
      </w:r>
      <w:r w:rsidR="00E93DBD" w:rsidRPr="00E93DBD">
        <w:rPr>
          <w:sz w:val="24"/>
          <w:szCs w:val="24"/>
        </w:rPr>
        <w:t>5</w:t>
      </w:r>
      <w:r w:rsidR="00A107B5" w:rsidRPr="00E93DBD">
        <w:rPr>
          <w:sz w:val="24"/>
          <w:szCs w:val="24"/>
        </w:rPr>
        <w:t xml:space="preserve"> </w:t>
      </w:r>
      <w:r w:rsidRPr="00E93DBD">
        <w:rPr>
          <w:sz w:val="24"/>
          <w:szCs w:val="24"/>
        </w:rPr>
        <w:t>и 202</w:t>
      </w:r>
      <w:r w:rsidR="00E93DBD" w:rsidRPr="00E93DBD">
        <w:rPr>
          <w:sz w:val="24"/>
          <w:szCs w:val="24"/>
        </w:rPr>
        <w:t>6</w:t>
      </w:r>
      <w:r w:rsidRPr="00E93DBD">
        <w:rPr>
          <w:sz w:val="24"/>
          <w:szCs w:val="24"/>
        </w:rPr>
        <w:t xml:space="preserve"> годов составлен</w:t>
      </w:r>
      <w:r w:rsidR="00192034" w:rsidRPr="00E93DBD">
        <w:rPr>
          <w:sz w:val="24"/>
          <w:szCs w:val="24"/>
        </w:rPr>
        <w:t>, что соответствует нормам статьи 87 Бюджетного кодекса РФ</w:t>
      </w:r>
      <w:r w:rsidR="008F6493" w:rsidRPr="00E93DBD">
        <w:rPr>
          <w:sz w:val="24"/>
          <w:szCs w:val="24"/>
        </w:rPr>
        <w:t>.</w:t>
      </w:r>
    </w:p>
    <w:p w:rsidR="005B3821" w:rsidRPr="00B2313E" w:rsidRDefault="005B3821" w:rsidP="00C26742">
      <w:pPr>
        <w:ind w:firstLine="709"/>
        <w:jc w:val="both"/>
        <w:rPr>
          <w:sz w:val="24"/>
          <w:szCs w:val="24"/>
        </w:rPr>
      </w:pPr>
      <w:r w:rsidRPr="00B2313E">
        <w:rPr>
          <w:sz w:val="24"/>
          <w:szCs w:val="24"/>
        </w:rPr>
        <w:t>Анализ распределения бюджетных ассигнований на 20</w:t>
      </w:r>
      <w:r w:rsidR="00F30C6E" w:rsidRPr="00B2313E">
        <w:rPr>
          <w:sz w:val="24"/>
          <w:szCs w:val="24"/>
        </w:rPr>
        <w:t>2</w:t>
      </w:r>
      <w:r w:rsidR="00B2313E" w:rsidRPr="00B2313E">
        <w:rPr>
          <w:sz w:val="24"/>
          <w:szCs w:val="24"/>
        </w:rPr>
        <w:t>4</w:t>
      </w:r>
      <w:r w:rsidRPr="00B2313E">
        <w:rPr>
          <w:sz w:val="24"/>
          <w:szCs w:val="24"/>
        </w:rPr>
        <w:t xml:space="preserve"> год</w:t>
      </w:r>
      <w:r w:rsidR="005E1E8A" w:rsidRPr="00B2313E">
        <w:rPr>
          <w:sz w:val="24"/>
          <w:szCs w:val="24"/>
        </w:rPr>
        <w:t xml:space="preserve"> и плановый период 20</w:t>
      </w:r>
      <w:r w:rsidR="00E06AEA" w:rsidRPr="00B2313E">
        <w:rPr>
          <w:sz w:val="24"/>
          <w:szCs w:val="24"/>
        </w:rPr>
        <w:t>2</w:t>
      </w:r>
      <w:r w:rsidR="00B2313E" w:rsidRPr="00B2313E">
        <w:rPr>
          <w:sz w:val="24"/>
          <w:szCs w:val="24"/>
        </w:rPr>
        <w:t>5</w:t>
      </w:r>
      <w:r w:rsidR="005E1E8A" w:rsidRPr="00B2313E">
        <w:rPr>
          <w:sz w:val="24"/>
          <w:szCs w:val="24"/>
        </w:rPr>
        <w:t xml:space="preserve"> и 20</w:t>
      </w:r>
      <w:r w:rsidR="00B62E70" w:rsidRPr="00B2313E">
        <w:rPr>
          <w:sz w:val="24"/>
          <w:szCs w:val="24"/>
        </w:rPr>
        <w:t>2</w:t>
      </w:r>
      <w:r w:rsidR="00B2313E" w:rsidRPr="00B2313E">
        <w:rPr>
          <w:sz w:val="24"/>
          <w:szCs w:val="24"/>
        </w:rPr>
        <w:t>6</w:t>
      </w:r>
      <w:r w:rsidR="00F30C6E" w:rsidRPr="00B2313E">
        <w:rPr>
          <w:sz w:val="24"/>
          <w:szCs w:val="24"/>
        </w:rPr>
        <w:t xml:space="preserve"> </w:t>
      </w:r>
      <w:r w:rsidR="005E1E8A" w:rsidRPr="00B2313E">
        <w:rPr>
          <w:sz w:val="24"/>
          <w:szCs w:val="24"/>
        </w:rPr>
        <w:t>годов</w:t>
      </w:r>
      <w:r w:rsidRPr="00B2313E">
        <w:rPr>
          <w:sz w:val="24"/>
          <w:szCs w:val="24"/>
        </w:rPr>
        <w:t xml:space="preserve"> по разделам и подразделам бюджетной классификации расходов бюджета относительно оценки исполнения бюджета по расходам в 20</w:t>
      </w:r>
      <w:r w:rsidR="001053AF" w:rsidRPr="00B2313E">
        <w:rPr>
          <w:sz w:val="24"/>
          <w:szCs w:val="24"/>
        </w:rPr>
        <w:t>2</w:t>
      </w:r>
      <w:r w:rsidR="00B2313E" w:rsidRPr="00B2313E">
        <w:rPr>
          <w:sz w:val="24"/>
          <w:szCs w:val="24"/>
        </w:rPr>
        <w:t>3</w:t>
      </w:r>
      <w:r w:rsidR="005E1E8A" w:rsidRPr="00B2313E">
        <w:rPr>
          <w:sz w:val="24"/>
          <w:szCs w:val="24"/>
        </w:rPr>
        <w:t xml:space="preserve"> году приведен в Таблице № </w:t>
      </w:r>
      <w:r w:rsidR="00F30C6E" w:rsidRPr="00B2313E">
        <w:rPr>
          <w:sz w:val="24"/>
          <w:szCs w:val="24"/>
        </w:rPr>
        <w:t>2</w:t>
      </w:r>
      <w:r w:rsidRPr="00B2313E">
        <w:rPr>
          <w:sz w:val="24"/>
          <w:szCs w:val="24"/>
        </w:rPr>
        <w:t>.</w:t>
      </w:r>
    </w:p>
    <w:p w:rsidR="00F30C6E" w:rsidRPr="00B2313E" w:rsidRDefault="00937231" w:rsidP="00C26742">
      <w:pPr>
        <w:jc w:val="right"/>
        <w:rPr>
          <w:sz w:val="24"/>
          <w:szCs w:val="24"/>
        </w:rPr>
      </w:pPr>
      <w:r w:rsidRPr="00B2313E">
        <w:rPr>
          <w:sz w:val="24"/>
          <w:szCs w:val="24"/>
        </w:rPr>
        <w:t xml:space="preserve">Таблица № </w:t>
      </w:r>
      <w:r w:rsidR="00F30C6E" w:rsidRPr="00B2313E">
        <w:rPr>
          <w:sz w:val="24"/>
          <w:szCs w:val="24"/>
        </w:rPr>
        <w:t>2</w:t>
      </w:r>
      <w:r w:rsidR="00C26742">
        <w:rPr>
          <w:sz w:val="24"/>
          <w:szCs w:val="24"/>
        </w:rPr>
        <w:tab/>
      </w:r>
      <w:r w:rsidR="00C26742">
        <w:rPr>
          <w:sz w:val="24"/>
          <w:szCs w:val="24"/>
        </w:rPr>
        <w:tab/>
      </w:r>
      <w:r w:rsidR="00C26742">
        <w:rPr>
          <w:sz w:val="24"/>
          <w:szCs w:val="24"/>
        </w:rPr>
        <w:tab/>
      </w:r>
      <w:r w:rsidR="00C26742">
        <w:rPr>
          <w:sz w:val="24"/>
          <w:szCs w:val="24"/>
        </w:rPr>
        <w:tab/>
      </w:r>
      <w:r w:rsidR="00C26742">
        <w:rPr>
          <w:sz w:val="24"/>
          <w:szCs w:val="24"/>
        </w:rPr>
        <w:tab/>
      </w:r>
      <w:r w:rsidR="005B3821" w:rsidRPr="00B2313E">
        <w:rPr>
          <w:sz w:val="24"/>
          <w:szCs w:val="24"/>
        </w:rPr>
        <w:t xml:space="preserve"> </w:t>
      </w:r>
      <w:r w:rsidRPr="00B2313E">
        <w:rPr>
          <w:sz w:val="24"/>
          <w:szCs w:val="24"/>
        </w:rPr>
        <w:t>(тысяч рублей)</w:t>
      </w:r>
    </w:p>
    <w:tbl>
      <w:tblPr>
        <w:tblW w:w="10273" w:type="dxa"/>
        <w:tblLayout w:type="fixed"/>
        <w:tblLook w:val="04A0" w:firstRow="1" w:lastRow="0" w:firstColumn="1" w:lastColumn="0" w:noHBand="0" w:noVBand="1"/>
      </w:tblPr>
      <w:tblGrid>
        <w:gridCol w:w="3681"/>
        <w:gridCol w:w="709"/>
        <w:gridCol w:w="1066"/>
        <w:gridCol w:w="1202"/>
        <w:gridCol w:w="950"/>
        <w:gridCol w:w="765"/>
        <w:gridCol w:w="950"/>
        <w:gridCol w:w="950"/>
      </w:tblGrid>
      <w:tr w:rsidR="00DA4A00" w:rsidRPr="00DA4A00" w:rsidTr="00E33F6B">
        <w:trPr>
          <w:trHeight w:val="2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Наименование раздела, подраздела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Код</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A4A00" w:rsidRPr="00DA4A00" w:rsidRDefault="00DA4A00" w:rsidP="00DA4A00">
            <w:pPr>
              <w:jc w:val="center"/>
              <w:rPr>
                <w:color w:val="000000"/>
              </w:rPr>
            </w:pPr>
            <w:r w:rsidRPr="00DA4A00">
              <w:rPr>
                <w:color w:val="000000"/>
              </w:rPr>
              <w:t>исполнено за 2022 год</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A4A00" w:rsidRPr="00DA4A00" w:rsidRDefault="00DA4A00" w:rsidP="00DA4A00">
            <w:pPr>
              <w:jc w:val="center"/>
              <w:rPr>
                <w:color w:val="000000"/>
              </w:rPr>
            </w:pPr>
            <w:r w:rsidRPr="00DA4A00">
              <w:rPr>
                <w:color w:val="000000"/>
              </w:rPr>
              <w:t>Оценка ожидаемого исполнения бюджета на 2023 год</w:t>
            </w:r>
          </w:p>
        </w:tc>
        <w:tc>
          <w:tcPr>
            <w:tcW w:w="3615" w:type="dxa"/>
            <w:gridSpan w:val="4"/>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Проект решения о бюджете на</w:t>
            </w:r>
          </w:p>
        </w:tc>
      </w:tr>
      <w:tr w:rsidR="00DA4A00" w:rsidRPr="00DA4A00" w:rsidTr="00E33F6B">
        <w:trPr>
          <w:trHeight w:val="2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2024</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center"/>
              <w:rPr>
                <w:i/>
                <w:iCs/>
                <w:color w:val="000000"/>
              </w:rPr>
            </w:pPr>
            <w:r w:rsidRPr="00DA4A00">
              <w:rPr>
                <w:i/>
                <w:iCs/>
                <w:color w:val="000000"/>
              </w:rPr>
              <w:t>%  2024/2023</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плановый период</w:t>
            </w:r>
          </w:p>
        </w:tc>
      </w:tr>
      <w:tr w:rsidR="00DA4A00" w:rsidRPr="00DA4A00" w:rsidTr="00E33F6B">
        <w:trPr>
          <w:trHeight w:val="2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950" w:type="dxa"/>
            <w:vMerge/>
            <w:tcBorders>
              <w:top w:val="nil"/>
              <w:left w:val="single" w:sz="4" w:space="0" w:color="auto"/>
              <w:bottom w:val="single" w:sz="4" w:space="0" w:color="auto"/>
              <w:right w:val="single" w:sz="4" w:space="0" w:color="auto"/>
            </w:tcBorders>
            <w:vAlign w:val="center"/>
            <w:hideMark/>
          </w:tcPr>
          <w:p w:rsidR="00DA4A00" w:rsidRPr="00DA4A00" w:rsidRDefault="00DA4A00" w:rsidP="00DA4A00">
            <w:pPr>
              <w:rPr>
                <w:color w:val="000000"/>
              </w:rPr>
            </w:pPr>
          </w:p>
        </w:tc>
        <w:tc>
          <w:tcPr>
            <w:tcW w:w="765" w:type="dxa"/>
            <w:vMerge/>
            <w:tcBorders>
              <w:top w:val="nil"/>
              <w:left w:val="single" w:sz="4" w:space="0" w:color="auto"/>
              <w:bottom w:val="single" w:sz="4" w:space="0" w:color="auto"/>
              <w:right w:val="single" w:sz="4" w:space="0" w:color="auto"/>
            </w:tcBorders>
            <w:vAlign w:val="center"/>
            <w:hideMark/>
          </w:tcPr>
          <w:p w:rsidR="00DA4A00" w:rsidRPr="00DA4A00" w:rsidRDefault="00DA4A00" w:rsidP="00DA4A00">
            <w:pPr>
              <w:rPr>
                <w:i/>
                <w:iCs/>
                <w:color w:val="000000"/>
              </w:rPr>
            </w:pP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2025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2026</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0100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7 852,2</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8 601,7</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7 297,6</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84,8</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4 760,0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4 659,9</w:t>
            </w:r>
          </w:p>
        </w:tc>
      </w:tr>
      <w:tr w:rsidR="00DA4A00" w:rsidRPr="00DA4A00" w:rsidTr="00E33F6B">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Функционирование высшего должностного лица субъекта РФ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0102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1 650,6</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1 597,2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1 341,0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84,0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706,9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688,8</w:t>
            </w:r>
          </w:p>
        </w:tc>
      </w:tr>
      <w:tr w:rsidR="00DA4A00" w:rsidRPr="00DA4A00" w:rsidTr="00E33F6B">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0104</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4 920,0</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5 987,2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4 879,3</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81,5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2 975,8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2 893,8</w:t>
            </w:r>
          </w:p>
        </w:tc>
      </w:tr>
      <w:tr w:rsidR="00DA4A00" w:rsidRPr="00DA4A00" w:rsidTr="00E33F6B">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0106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804,5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1 016,6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1 016,6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1 016,6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1 016,6</w:t>
            </w:r>
          </w:p>
        </w:tc>
      </w:tr>
      <w:tr w:rsidR="00DA4A00" w:rsidRPr="00DA4A00" w:rsidTr="00E33F6B">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Обеспечение проведения выборов и референдумов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0107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476,4</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0111</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 </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0113</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0,7</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0,7</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50,7</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8361B3" w:rsidP="008361B3">
            <w:pPr>
              <w:ind w:left="-208" w:right="-94"/>
              <w:jc w:val="center"/>
              <w:rPr>
                <w:color w:val="000000"/>
              </w:rPr>
            </w:pPr>
            <w:r>
              <w:rPr>
                <w:color w:val="000000"/>
              </w:rPr>
              <w:t xml:space="preserve">  </w:t>
            </w:r>
            <w:r w:rsidR="00DA4A00" w:rsidRPr="00DA4A00">
              <w:rPr>
                <w:color w:val="000000"/>
              </w:rPr>
              <w:t>7 242,9</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50,7</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50,7</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0200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151,6</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173,7</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182,7</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105,2</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189,5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0203</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151,6</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173,7</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182,7</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105,2</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189,5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0300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1 867,6</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1 851,3</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130,0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7,0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130,0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130,0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0309</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0310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1 867,6</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1 846,3</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115,0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6,2</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115,0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115,0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0314</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200,0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0400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1 715,6</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2 090,7</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781,7</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37,4</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803,4</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829,3</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0409</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515,6</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2 087,5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771,7</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37,0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793,4</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819,3</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0412</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1 200,0</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3,2</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312,5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0500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5 137,3</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4 179,1</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5 430,2</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129,9</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3 680,0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3 620,2</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0501</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371,0</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460,0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250,0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54,3</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250,0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250,0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0503</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4 766,3</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3 719,1</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5 180,2</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139,3</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3 430,0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3 370,2</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0600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765,3</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 </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0605</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765,3</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 </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0700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51,0</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52,0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60,0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115,4</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60,0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60,0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0705</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32,9</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12,0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166,7</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0707</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18,1</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0800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8 382,1</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10 737,4</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23 332,6</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217,3</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4 781,0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4 672,3</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0801</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5 817,8</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7 748,9</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20 675,9</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266,8</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3 218,2</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3 146,4</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0804</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2 564,3</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2 988,5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2 656,7</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88,9</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1 562,8</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1 525,9</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1000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146,3</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699,6</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1 143,5</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163,5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1 143,5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1 143,5</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1001</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146,3</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699,6</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1 143,5</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163,5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1 143,5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1 143,5</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b/>
                <w:bCs/>
                <w:color w:val="000000"/>
              </w:rPr>
            </w:pPr>
            <w:r w:rsidRPr="00DA4A00">
              <w:rPr>
                <w:b/>
                <w:bCs/>
                <w:color w:val="000000"/>
              </w:rPr>
              <w:t>1100</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23,1</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100,0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40,0</w:t>
            </w:r>
          </w:p>
        </w:tc>
      </w:tr>
      <w:tr w:rsidR="00DA4A00" w:rsidRPr="00DA4A00" w:rsidTr="00E33F6B">
        <w:trPr>
          <w:trHeight w:val="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center"/>
              <w:rPr>
                <w:color w:val="000000"/>
              </w:rPr>
            </w:pPr>
            <w:r w:rsidRPr="00DA4A00">
              <w:rPr>
                <w:color w:val="000000"/>
              </w:rPr>
              <w:t>1101</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23,1</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100,0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40,0</w:t>
            </w:r>
          </w:p>
        </w:tc>
      </w:tr>
      <w:tr w:rsidR="00DA4A00" w:rsidRPr="00DA4A00" w:rsidTr="00E33F6B">
        <w:trPr>
          <w:trHeight w:val="20"/>
        </w:trPr>
        <w:tc>
          <w:tcPr>
            <w:tcW w:w="83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A4A00" w:rsidRPr="00DA4A00" w:rsidRDefault="00DA4A00" w:rsidP="00DA4A00">
            <w:pPr>
              <w:rPr>
                <w:b/>
                <w:bCs/>
                <w:i/>
                <w:iCs/>
                <w:color w:val="000000"/>
              </w:rPr>
            </w:pPr>
            <w:r w:rsidRPr="00DA4A00">
              <w:rPr>
                <w:b/>
                <w:bCs/>
                <w:i/>
                <w:iCs/>
                <w:color w:val="000000"/>
              </w:rPr>
              <w:t>Условно утверждаемые расходы</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i/>
                <w:iCs/>
                <w:color w:val="000000"/>
              </w:rPr>
            </w:pPr>
            <w:r w:rsidRPr="00DA4A00">
              <w:rPr>
                <w:i/>
                <w:iCs/>
                <w:color w:val="000000"/>
              </w:rPr>
              <w:t>385,0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i/>
                <w:iCs/>
                <w:color w:val="000000"/>
              </w:rPr>
            </w:pPr>
            <w:r w:rsidRPr="00DA4A00">
              <w:rPr>
                <w:i/>
                <w:iCs/>
                <w:color w:val="000000"/>
              </w:rPr>
              <w:t>777,0</w:t>
            </w:r>
          </w:p>
        </w:tc>
      </w:tr>
      <w:tr w:rsidR="00DA4A00" w:rsidRPr="00DA4A00" w:rsidTr="00E33F6B">
        <w:trPr>
          <w:trHeight w:val="2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b/>
                <w:bCs/>
                <w:color w:val="000000"/>
              </w:rPr>
            </w:pPr>
            <w:r w:rsidRPr="00DA4A00">
              <w:rPr>
                <w:b/>
                <w:bCs/>
                <w:color w:val="000000"/>
              </w:rPr>
              <w:t>ИТОГО РАСХОДОВ:</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26 092,1</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28 425,5</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38 398,3</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135,1</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15 972,4</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b/>
                <w:bCs/>
                <w:color w:val="000000"/>
              </w:rPr>
            </w:pPr>
            <w:r w:rsidRPr="00DA4A00">
              <w:rPr>
                <w:b/>
                <w:bCs/>
                <w:color w:val="000000"/>
              </w:rPr>
              <w:t>15 932,2</w:t>
            </w:r>
          </w:p>
        </w:tc>
      </w:tr>
      <w:tr w:rsidR="00DA4A00" w:rsidRPr="00DA4A00" w:rsidTr="00E33F6B">
        <w:trPr>
          <w:trHeight w:val="2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00" w:rsidRPr="00DA4A00" w:rsidRDefault="00DA4A00" w:rsidP="00DA4A00">
            <w:pPr>
              <w:rPr>
                <w:color w:val="000000"/>
              </w:rPr>
            </w:pPr>
            <w:r w:rsidRPr="00DA4A00">
              <w:rPr>
                <w:color w:val="000000"/>
              </w:rPr>
              <w:t>Дефицит (-), профицит (+) бюджета</w:t>
            </w:r>
          </w:p>
        </w:tc>
        <w:tc>
          <w:tcPr>
            <w:tcW w:w="1066"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303,1</w:t>
            </w:r>
          </w:p>
        </w:tc>
        <w:tc>
          <w:tcPr>
            <w:tcW w:w="1202"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-2 387,0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765"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 </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c>
          <w:tcPr>
            <w:tcW w:w="950" w:type="dxa"/>
            <w:tcBorders>
              <w:top w:val="nil"/>
              <w:left w:val="nil"/>
              <w:bottom w:val="single" w:sz="4" w:space="0" w:color="auto"/>
              <w:right w:val="single" w:sz="4" w:space="0" w:color="auto"/>
            </w:tcBorders>
            <w:shd w:val="clear" w:color="auto" w:fill="auto"/>
            <w:vAlign w:val="center"/>
            <w:hideMark/>
          </w:tcPr>
          <w:p w:rsidR="00DA4A00" w:rsidRPr="00DA4A00" w:rsidRDefault="00DA4A00" w:rsidP="00DA4A00">
            <w:pPr>
              <w:jc w:val="right"/>
              <w:rPr>
                <w:color w:val="000000"/>
              </w:rPr>
            </w:pPr>
            <w:r w:rsidRPr="00DA4A00">
              <w:rPr>
                <w:color w:val="000000"/>
              </w:rPr>
              <w:t>0,0</w:t>
            </w:r>
          </w:p>
        </w:tc>
      </w:tr>
    </w:tbl>
    <w:p w:rsidR="009B2432" w:rsidRPr="00AE0514" w:rsidRDefault="009B2432" w:rsidP="001053AF">
      <w:pPr>
        <w:ind w:firstLine="709"/>
        <w:jc w:val="both"/>
        <w:rPr>
          <w:sz w:val="24"/>
          <w:szCs w:val="24"/>
          <w:highlight w:val="yellow"/>
        </w:rPr>
      </w:pPr>
    </w:p>
    <w:p w:rsidR="00391EFC" w:rsidRPr="009F6F77" w:rsidRDefault="00464D25" w:rsidP="00391EFC">
      <w:pPr>
        <w:ind w:firstLine="709"/>
        <w:jc w:val="both"/>
        <w:rPr>
          <w:sz w:val="24"/>
          <w:szCs w:val="24"/>
        </w:rPr>
      </w:pPr>
      <w:r w:rsidRPr="003E6A5B">
        <w:rPr>
          <w:sz w:val="24"/>
          <w:szCs w:val="24"/>
        </w:rPr>
        <w:t>Расходы бюджета Каменского МО, согласно приведенному анализу, планируемые на 20</w:t>
      </w:r>
      <w:r w:rsidR="00C332C3" w:rsidRPr="003E6A5B">
        <w:rPr>
          <w:sz w:val="24"/>
          <w:szCs w:val="24"/>
        </w:rPr>
        <w:t>2</w:t>
      </w:r>
      <w:r w:rsidR="003E6A5B" w:rsidRPr="003E6A5B">
        <w:rPr>
          <w:sz w:val="24"/>
          <w:szCs w:val="24"/>
        </w:rPr>
        <w:t>4</w:t>
      </w:r>
      <w:r w:rsidRPr="003E6A5B">
        <w:rPr>
          <w:sz w:val="24"/>
          <w:szCs w:val="24"/>
        </w:rPr>
        <w:t xml:space="preserve"> год</w:t>
      </w:r>
      <w:r w:rsidR="001053AF" w:rsidRPr="009F6F77">
        <w:rPr>
          <w:sz w:val="24"/>
          <w:szCs w:val="24"/>
        </w:rPr>
        <w:t>,</w:t>
      </w:r>
      <w:r w:rsidRPr="009F6F77">
        <w:rPr>
          <w:sz w:val="24"/>
          <w:szCs w:val="24"/>
        </w:rPr>
        <w:t xml:space="preserve"> </w:t>
      </w:r>
      <w:r w:rsidR="00375481" w:rsidRPr="009F6F77">
        <w:rPr>
          <w:sz w:val="24"/>
          <w:szCs w:val="24"/>
        </w:rPr>
        <w:t>у</w:t>
      </w:r>
      <w:r w:rsidR="009F6F77" w:rsidRPr="009F6F77">
        <w:rPr>
          <w:sz w:val="24"/>
          <w:szCs w:val="24"/>
        </w:rPr>
        <w:t>в</w:t>
      </w:r>
      <w:r w:rsidR="00375481" w:rsidRPr="009F6F77">
        <w:rPr>
          <w:sz w:val="24"/>
          <w:szCs w:val="24"/>
        </w:rPr>
        <w:t>е</w:t>
      </w:r>
      <w:r w:rsidR="009F6F77" w:rsidRPr="009F6F77">
        <w:rPr>
          <w:sz w:val="24"/>
          <w:szCs w:val="24"/>
        </w:rPr>
        <w:t>л</w:t>
      </w:r>
      <w:r w:rsidR="00375481" w:rsidRPr="009F6F77">
        <w:rPr>
          <w:sz w:val="24"/>
          <w:szCs w:val="24"/>
        </w:rPr>
        <w:t>и</w:t>
      </w:r>
      <w:r w:rsidR="009F6F77" w:rsidRPr="009F6F77">
        <w:rPr>
          <w:sz w:val="24"/>
          <w:szCs w:val="24"/>
        </w:rPr>
        <w:t>чи</w:t>
      </w:r>
      <w:r w:rsidR="00375481" w:rsidRPr="009F6F77">
        <w:rPr>
          <w:sz w:val="24"/>
          <w:szCs w:val="24"/>
        </w:rPr>
        <w:t>лись</w:t>
      </w:r>
      <w:r w:rsidRPr="009F6F77">
        <w:rPr>
          <w:sz w:val="24"/>
          <w:szCs w:val="24"/>
        </w:rPr>
        <w:t xml:space="preserve"> на </w:t>
      </w:r>
      <w:r w:rsidR="009F6F77" w:rsidRPr="009F6F77">
        <w:rPr>
          <w:sz w:val="24"/>
          <w:szCs w:val="24"/>
        </w:rPr>
        <w:t>35</w:t>
      </w:r>
      <w:r w:rsidR="009B2432" w:rsidRPr="009F6F77">
        <w:rPr>
          <w:sz w:val="24"/>
          <w:szCs w:val="24"/>
        </w:rPr>
        <w:t>,</w:t>
      </w:r>
      <w:r w:rsidR="00375481" w:rsidRPr="009F6F77">
        <w:rPr>
          <w:sz w:val="24"/>
          <w:szCs w:val="24"/>
        </w:rPr>
        <w:t>1</w:t>
      </w:r>
      <w:r w:rsidRPr="009F6F77">
        <w:rPr>
          <w:sz w:val="24"/>
          <w:szCs w:val="24"/>
        </w:rPr>
        <w:t xml:space="preserve"> % по отношению к оценке исполнения бюджета на 20</w:t>
      </w:r>
      <w:r w:rsidR="00FC690F" w:rsidRPr="009F6F77">
        <w:rPr>
          <w:sz w:val="24"/>
          <w:szCs w:val="24"/>
        </w:rPr>
        <w:t>2</w:t>
      </w:r>
      <w:r w:rsidR="009F6F77" w:rsidRPr="009F6F77">
        <w:rPr>
          <w:sz w:val="24"/>
          <w:szCs w:val="24"/>
        </w:rPr>
        <w:t>3</w:t>
      </w:r>
      <w:r w:rsidRPr="009F6F77">
        <w:rPr>
          <w:sz w:val="24"/>
          <w:szCs w:val="24"/>
        </w:rPr>
        <w:t xml:space="preserve"> год.</w:t>
      </w:r>
    </w:p>
    <w:p w:rsidR="00464D25" w:rsidRPr="002E7545" w:rsidRDefault="002E7545" w:rsidP="00391EFC">
      <w:pPr>
        <w:ind w:firstLine="709"/>
        <w:jc w:val="both"/>
        <w:rPr>
          <w:sz w:val="24"/>
          <w:szCs w:val="24"/>
        </w:rPr>
      </w:pPr>
      <w:r w:rsidRPr="002E7545">
        <w:rPr>
          <w:sz w:val="24"/>
          <w:szCs w:val="24"/>
        </w:rPr>
        <w:t>У</w:t>
      </w:r>
      <w:r w:rsidR="009F6F77" w:rsidRPr="002E7545">
        <w:rPr>
          <w:sz w:val="24"/>
          <w:szCs w:val="24"/>
        </w:rPr>
        <w:t xml:space="preserve">величение </w:t>
      </w:r>
      <w:r w:rsidR="00D5308B" w:rsidRPr="002E7545">
        <w:rPr>
          <w:sz w:val="24"/>
          <w:szCs w:val="24"/>
        </w:rPr>
        <w:t>планируемых на 202</w:t>
      </w:r>
      <w:r w:rsidRPr="002E7545">
        <w:rPr>
          <w:sz w:val="24"/>
          <w:szCs w:val="24"/>
        </w:rPr>
        <w:t>4</w:t>
      </w:r>
      <w:r w:rsidR="00464D25" w:rsidRPr="002E7545">
        <w:rPr>
          <w:sz w:val="24"/>
          <w:szCs w:val="24"/>
        </w:rPr>
        <w:t xml:space="preserve"> год расходов бюджета планируется по следующим подразделам бюджета:</w:t>
      </w:r>
    </w:p>
    <w:p w:rsidR="00BA56A5" w:rsidRDefault="00BA56A5" w:rsidP="009B2432">
      <w:pPr>
        <w:numPr>
          <w:ilvl w:val="0"/>
          <w:numId w:val="2"/>
        </w:numPr>
        <w:ind w:left="284" w:hanging="284"/>
        <w:jc w:val="both"/>
        <w:rPr>
          <w:sz w:val="24"/>
          <w:szCs w:val="24"/>
        </w:rPr>
      </w:pPr>
      <w:r w:rsidRPr="00BA56A5">
        <w:rPr>
          <w:sz w:val="24"/>
          <w:szCs w:val="24"/>
        </w:rPr>
        <w:t xml:space="preserve">0113 «Другие общегосударственные вопросы» в 72 раза; </w:t>
      </w:r>
    </w:p>
    <w:p w:rsidR="007D38A8" w:rsidRPr="00687050" w:rsidRDefault="007D38A8" w:rsidP="009B2432">
      <w:pPr>
        <w:numPr>
          <w:ilvl w:val="0"/>
          <w:numId w:val="2"/>
        </w:numPr>
        <w:ind w:left="284" w:hanging="284"/>
        <w:jc w:val="both"/>
        <w:rPr>
          <w:sz w:val="24"/>
          <w:szCs w:val="24"/>
        </w:rPr>
      </w:pPr>
      <w:r w:rsidRPr="00687050">
        <w:rPr>
          <w:sz w:val="24"/>
          <w:szCs w:val="24"/>
        </w:rPr>
        <w:t>0412 «Другие вопросы в области национальной экономики» в 3,1 раза;</w:t>
      </w:r>
    </w:p>
    <w:p w:rsidR="000960AC" w:rsidRDefault="000960AC" w:rsidP="009B2432">
      <w:pPr>
        <w:numPr>
          <w:ilvl w:val="0"/>
          <w:numId w:val="2"/>
        </w:numPr>
        <w:ind w:left="284" w:hanging="284"/>
        <w:jc w:val="both"/>
        <w:rPr>
          <w:sz w:val="24"/>
          <w:szCs w:val="24"/>
        </w:rPr>
      </w:pPr>
      <w:r>
        <w:rPr>
          <w:sz w:val="24"/>
          <w:szCs w:val="24"/>
        </w:rPr>
        <w:t>0801 «Культура» в 2,7 раза;</w:t>
      </w:r>
    </w:p>
    <w:p w:rsidR="00D20165" w:rsidRPr="00D20165" w:rsidRDefault="00D20165" w:rsidP="00D20165">
      <w:pPr>
        <w:numPr>
          <w:ilvl w:val="0"/>
          <w:numId w:val="2"/>
        </w:numPr>
        <w:ind w:left="284" w:hanging="284"/>
        <w:jc w:val="both"/>
        <w:rPr>
          <w:sz w:val="24"/>
          <w:szCs w:val="24"/>
        </w:rPr>
      </w:pPr>
      <w:r w:rsidRPr="00D20165">
        <w:rPr>
          <w:sz w:val="24"/>
          <w:szCs w:val="24"/>
        </w:rPr>
        <w:t xml:space="preserve">0705 </w:t>
      </w:r>
      <w:r>
        <w:rPr>
          <w:sz w:val="24"/>
          <w:szCs w:val="24"/>
        </w:rPr>
        <w:t>«</w:t>
      </w:r>
      <w:r w:rsidRPr="00D20165">
        <w:rPr>
          <w:sz w:val="24"/>
          <w:szCs w:val="24"/>
        </w:rPr>
        <w:t>Профессиональная подготовка, переподготовка и повышение квалификации</w:t>
      </w:r>
      <w:r w:rsidR="00926CF7">
        <w:rPr>
          <w:sz w:val="24"/>
          <w:szCs w:val="24"/>
        </w:rPr>
        <w:t>» на 66,7 %;</w:t>
      </w:r>
    </w:p>
    <w:p w:rsidR="009B2432" w:rsidRPr="00687050" w:rsidRDefault="00926CF7" w:rsidP="00687050">
      <w:pPr>
        <w:numPr>
          <w:ilvl w:val="0"/>
          <w:numId w:val="2"/>
        </w:numPr>
        <w:ind w:left="284" w:hanging="284"/>
        <w:jc w:val="both"/>
        <w:rPr>
          <w:sz w:val="24"/>
          <w:szCs w:val="24"/>
        </w:rPr>
      </w:pPr>
      <w:r w:rsidRPr="009043A8">
        <w:rPr>
          <w:sz w:val="24"/>
          <w:szCs w:val="24"/>
        </w:rPr>
        <w:t xml:space="preserve">1001 «Пенсионное обеспечение» </w:t>
      </w:r>
      <w:r w:rsidR="00687050">
        <w:rPr>
          <w:sz w:val="24"/>
          <w:szCs w:val="24"/>
        </w:rPr>
        <w:t>на</w:t>
      </w:r>
      <w:r w:rsidRPr="009043A8">
        <w:rPr>
          <w:sz w:val="24"/>
          <w:szCs w:val="24"/>
        </w:rPr>
        <w:t xml:space="preserve"> </w:t>
      </w:r>
      <w:r w:rsidR="009043A8" w:rsidRPr="009043A8">
        <w:rPr>
          <w:sz w:val="24"/>
          <w:szCs w:val="24"/>
        </w:rPr>
        <w:t>63,5 %;</w:t>
      </w:r>
      <w:r w:rsidRPr="009043A8">
        <w:rPr>
          <w:sz w:val="24"/>
          <w:szCs w:val="24"/>
        </w:rPr>
        <w:t xml:space="preserve"> </w:t>
      </w:r>
    </w:p>
    <w:p w:rsidR="00D943F3" w:rsidRPr="00E603EF" w:rsidRDefault="00E603EF" w:rsidP="00464D25">
      <w:pPr>
        <w:numPr>
          <w:ilvl w:val="0"/>
          <w:numId w:val="2"/>
        </w:numPr>
        <w:ind w:left="284" w:hanging="284"/>
        <w:jc w:val="both"/>
        <w:rPr>
          <w:sz w:val="24"/>
          <w:szCs w:val="24"/>
        </w:rPr>
      </w:pPr>
      <w:r w:rsidRPr="00E603EF">
        <w:rPr>
          <w:sz w:val="24"/>
          <w:szCs w:val="24"/>
        </w:rPr>
        <w:t>0503 «Благоустройство»</w:t>
      </w:r>
      <w:r w:rsidR="00D943F3" w:rsidRPr="00E603EF">
        <w:rPr>
          <w:sz w:val="24"/>
          <w:szCs w:val="24"/>
        </w:rPr>
        <w:t xml:space="preserve"> на </w:t>
      </w:r>
      <w:r w:rsidR="001204ED" w:rsidRPr="00E603EF">
        <w:rPr>
          <w:sz w:val="24"/>
          <w:szCs w:val="24"/>
        </w:rPr>
        <w:t>3</w:t>
      </w:r>
      <w:r w:rsidRPr="00E603EF">
        <w:rPr>
          <w:sz w:val="24"/>
          <w:szCs w:val="24"/>
        </w:rPr>
        <w:t>9</w:t>
      </w:r>
      <w:r w:rsidR="001204ED" w:rsidRPr="00E603EF">
        <w:rPr>
          <w:sz w:val="24"/>
          <w:szCs w:val="24"/>
        </w:rPr>
        <w:t>,</w:t>
      </w:r>
      <w:r w:rsidRPr="00E603EF">
        <w:rPr>
          <w:sz w:val="24"/>
          <w:szCs w:val="24"/>
        </w:rPr>
        <w:t>3</w:t>
      </w:r>
      <w:r w:rsidR="00D943F3" w:rsidRPr="00E603EF">
        <w:rPr>
          <w:sz w:val="24"/>
          <w:szCs w:val="24"/>
        </w:rPr>
        <w:t xml:space="preserve"> %;</w:t>
      </w:r>
    </w:p>
    <w:p w:rsidR="00E603EF" w:rsidRPr="00E603EF" w:rsidRDefault="00E603EF" w:rsidP="00E603EF">
      <w:pPr>
        <w:numPr>
          <w:ilvl w:val="0"/>
          <w:numId w:val="2"/>
        </w:numPr>
        <w:ind w:left="284" w:hanging="284"/>
        <w:jc w:val="both"/>
        <w:rPr>
          <w:sz w:val="24"/>
          <w:szCs w:val="24"/>
        </w:rPr>
      </w:pPr>
      <w:r w:rsidRPr="00E603EF">
        <w:rPr>
          <w:sz w:val="24"/>
          <w:szCs w:val="24"/>
        </w:rPr>
        <w:t>0203 «Мобилизационная и вневойсковая подготовка» на 5,2 %.</w:t>
      </w:r>
    </w:p>
    <w:p w:rsidR="00BA1FCC" w:rsidRPr="007B7503" w:rsidRDefault="002E7545" w:rsidP="00283CB7">
      <w:pPr>
        <w:ind w:firstLine="709"/>
        <w:jc w:val="both"/>
        <w:rPr>
          <w:sz w:val="24"/>
          <w:szCs w:val="24"/>
        </w:rPr>
      </w:pPr>
      <w:r w:rsidRPr="007B7503">
        <w:rPr>
          <w:sz w:val="24"/>
          <w:szCs w:val="24"/>
        </w:rPr>
        <w:t xml:space="preserve">Сокращение </w:t>
      </w:r>
      <w:r w:rsidR="00BA1FCC" w:rsidRPr="007B7503">
        <w:rPr>
          <w:sz w:val="24"/>
          <w:szCs w:val="24"/>
        </w:rPr>
        <w:t>прогнозируется по следующим подразделам бюджета:</w:t>
      </w:r>
    </w:p>
    <w:p w:rsidR="00E603EF" w:rsidRDefault="00E603EF" w:rsidP="00E603EF">
      <w:pPr>
        <w:numPr>
          <w:ilvl w:val="0"/>
          <w:numId w:val="2"/>
        </w:numPr>
        <w:ind w:left="284" w:hanging="284"/>
        <w:jc w:val="both"/>
        <w:rPr>
          <w:sz w:val="24"/>
          <w:szCs w:val="24"/>
        </w:rPr>
      </w:pPr>
      <w:r w:rsidRPr="007B7503">
        <w:rPr>
          <w:sz w:val="24"/>
          <w:szCs w:val="24"/>
        </w:rPr>
        <w:t xml:space="preserve">0310 «Защита населения и территории от чрезвычайных ситуаций природного и техногенного характера, пожарная безопасность» на </w:t>
      </w:r>
      <w:r w:rsidR="007B7503" w:rsidRPr="007B7503">
        <w:rPr>
          <w:sz w:val="24"/>
          <w:szCs w:val="24"/>
        </w:rPr>
        <w:t>93</w:t>
      </w:r>
      <w:r w:rsidRPr="007B7503">
        <w:rPr>
          <w:sz w:val="24"/>
          <w:szCs w:val="24"/>
        </w:rPr>
        <w:t>,</w:t>
      </w:r>
      <w:r w:rsidR="007B7503" w:rsidRPr="007B7503">
        <w:rPr>
          <w:sz w:val="24"/>
          <w:szCs w:val="24"/>
        </w:rPr>
        <w:t>8</w:t>
      </w:r>
      <w:r w:rsidRPr="007B7503">
        <w:rPr>
          <w:sz w:val="24"/>
          <w:szCs w:val="24"/>
        </w:rPr>
        <w:t xml:space="preserve"> %;</w:t>
      </w:r>
    </w:p>
    <w:p w:rsidR="007B7503" w:rsidRPr="007B7503" w:rsidRDefault="007B7503" w:rsidP="00B65F87">
      <w:pPr>
        <w:numPr>
          <w:ilvl w:val="0"/>
          <w:numId w:val="2"/>
        </w:numPr>
        <w:ind w:left="284" w:hanging="284"/>
        <w:jc w:val="both"/>
        <w:rPr>
          <w:sz w:val="24"/>
          <w:szCs w:val="24"/>
        </w:rPr>
      </w:pPr>
      <w:r>
        <w:rPr>
          <w:sz w:val="24"/>
          <w:szCs w:val="24"/>
        </w:rPr>
        <w:t>0409 «</w:t>
      </w:r>
      <w:r w:rsidRPr="007B7503">
        <w:rPr>
          <w:sz w:val="24"/>
          <w:szCs w:val="24"/>
        </w:rPr>
        <w:t>Дорожное хозяйство (дорожные фонды)</w:t>
      </w:r>
      <w:r w:rsidR="00B65F87">
        <w:rPr>
          <w:sz w:val="24"/>
          <w:szCs w:val="24"/>
        </w:rPr>
        <w:t>» на 63 %;</w:t>
      </w:r>
    </w:p>
    <w:p w:rsidR="00E603EF" w:rsidRPr="0063176A" w:rsidRDefault="00E603EF" w:rsidP="00E603EF">
      <w:pPr>
        <w:numPr>
          <w:ilvl w:val="0"/>
          <w:numId w:val="2"/>
        </w:numPr>
        <w:ind w:left="284" w:hanging="284"/>
        <w:jc w:val="both"/>
        <w:rPr>
          <w:sz w:val="24"/>
          <w:szCs w:val="24"/>
        </w:rPr>
      </w:pPr>
      <w:r w:rsidRPr="0063176A">
        <w:rPr>
          <w:sz w:val="24"/>
          <w:szCs w:val="24"/>
        </w:rPr>
        <w:t xml:space="preserve">0501 «Жилищное хозяйство» на </w:t>
      </w:r>
      <w:r w:rsidR="00B15306" w:rsidRPr="0063176A">
        <w:rPr>
          <w:sz w:val="24"/>
          <w:szCs w:val="24"/>
        </w:rPr>
        <w:t>45</w:t>
      </w:r>
      <w:r w:rsidRPr="0063176A">
        <w:rPr>
          <w:sz w:val="24"/>
          <w:szCs w:val="24"/>
        </w:rPr>
        <w:t>,</w:t>
      </w:r>
      <w:r w:rsidR="00B15306" w:rsidRPr="0063176A">
        <w:rPr>
          <w:sz w:val="24"/>
          <w:szCs w:val="24"/>
        </w:rPr>
        <w:t>7</w:t>
      </w:r>
      <w:r w:rsidRPr="0063176A">
        <w:rPr>
          <w:sz w:val="24"/>
          <w:szCs w:val="24"/>
        </w:rPr>
        <w:t xml:space="preserve"> %</w:t>
      </w:r>
      <w:r w:rsidR="00E83048" w:rsidRPr="0063176A">
        <w:rPr>
          <w:sz w:val="24"/>
          <w:szCs w:val="24"/>
        </w:rPr>
        <w:t>;</w:t>
      </w:r>
    </w:p>
    <w:p w:rsidR="00BA1FCC" w:rsidRPr="001051F6" w:rsidRDefault="0063176A" w:rsidP="0063176A">
      <w:pPr>
        <w:numPr>
          <w:ilvl w:val="0"/>
          <w:numId w:val="2"/>
        </w:numPr>
        <w:ind w:left="284" w:hanging="284"/>
        <w:jc w:val="both"/>
        <w:rPr>
          <w:sz w:val="24"/>
          <w:szCs w:val="24"/>
        </w:rPr>
      </w:pPr>
      <w:r w:rsidRPr="001051F6">
        <w:rPr>
          <w:sz w:val="24"/>
          <w:szCs w:val="24"/>
        </w:rPr>
        <w:t>0104 «Функционирование Правительства РФ, высших исполнительных органов государственной власти субъектов РФ, местных администраций</w:t>
      </w:r>
      <w:r w:rsidR="001051F6" w:rsidRPr="001051F6">
        <w:rPr>
          <w:sz w:val="24"/>
          <w:szCs w:val="24"/>
        </w:rPr>
        <w:t>» на 18,5 %;</w:t>
      </w:r>
    </w:p>
    <w:p w:rsidR="00320958" w:rsidRDefault="001051F6" w:rsidP="001051F6">
      <w:pPr>
        <w:numPr>
          <w:ilvl w:val="0"/>
          <w:numId w:val="2"/>
        </w:numPr>
        <w:ind w:left="284" w:hanging="284"/>
        <w:jc w:val="both"/>
        <w:rPr>
          <w:sz w:val="24"/>
          <w:szCs w:val="24"/>
        </w:rPr>
      </w:pPr>
      <w:r w:rsidRPr="001051F6">
        <w:rPr>
          <w:sz w:val="24"/>
          <w:szCs w:val="24"/>
        </w:rPr>
        <w:t>0102 «Функционирование высшего должностного лица субъекта РФ и муниципального образования</w:t>
      </w:r>
      <w:r>
        <w:rPr>
          <w:sz w:val="24"/>
          <w:szCs w:val="24"/>
        </w:rPr>
        <w:t xml:space="preserve"> на 16 %</w:t>
      </w:r>
      <w:r w:rsidR="00320958">
        <w:rPr>
          <w:sz w:val="24"/>
          <w:szCs w:val="24"/>
        </w:rPr>
        <w:t>;</w:t>
      </w:r>
    </w:p>
    <w:p w:rsidR="00BA1FCC" w:rsidRPr="00333B64" w:rsidRDefault="00320958" w:rsidP="00333B64">
      <w:pPr>
        <w:numPr>
          <w:ilvl w:val="0"/>
          <w:numId w:val="2"/>
        </w:numPr>
        <w:ind w:left="284" w:hanging="284"/>
        <w:jc w:val="both"/>
        <w:rPr>
          <w:sz w:val="24"/>
          <w:szCs w:val="24"/>
        </w:rPr>
      </w:pPr>
      <w:r w:rsidRPr="00F61467">
        <w:rPr>
          <w:sz w:val="24"/>
          <w:szCs w:val="24"/>
        </w:rPr>
        <w:t xml:space="preserve">0804 </w:t>
      </w:r>
      <w:r w:rsidR="00F61467" w:rsidRPr="00F61467">
        <w:rPr>
          <w:sz w:val="24"/>
          <w:szCs w:val="24"/>
        </w:rPr>
        <w:t>«</w:t>
      </w:r>
      <w:r w:rsidRPr="00F61467">
        <w:rPr>
          <w:sz w:val="24"/>
          <w:szCs w:val="24"/>
        </w:rPr>
        <w:t>Другие вопросы в области культуры, кинематографии</w:t>
      </w:r>
      <w:r w:rsidR="00F61467" w:rsidRPr="00F61467">
        <w:rPr>
          <w:sz w:val="24"/>
          <w:szCs w:val="24"/>
        </w:rPr>
        <w:t>»</w:t>
      </w:r>
      <w:r w:rsidR="00F61467">
        <w:rPr>
          <w:sz w:val="24"/>
          <w:szCs w:val="24"/>
        </w:rPr>
        <w:t xml:space="preserve"> на 11,1 %</w:t>
      </w:r>
      <w:r w:rsidR="00BA1FCC" w:rsidRPr="00F61467">
        <w:rPr>
          <w:sz w:val="24"/>
          <w:szCs w:val="24"/>
        </w:rPr>
        <w:t>.</w:t>
      </w:r>
    </w:p>
    <w:p w:rsidR="001D0657" w:rsidRDefault="001D0657" w:rsidP="00333B64">
      <w:pPr>
        <w:pStyle w:val="a9"/>
        <w:autoSpaceDE w:val="0"/>
        <w:autoSpaceDN w:val="0"/>
        <w:adjustRightInd w:val="0"/>
        <w:spacing w:before="240"/>
        <w:ind w:left="0" w:firstLine="709"/>
        <w:jc w:val="both"/>
        <w:rPr>
          <w:sz w:val="24"/>
          <w:szCs w:val="24"/>
        </w:rPr>
      </w:pPr>
      <w:r w:rsidRPr="000E3112">
        <w:rPr>
          <w:bCs/>
          <w:color w:val="000000"/>
          <w:sz w:val="24"/>
          <w:szCs w:val="24"/>
        </w:rPr>
        <w:t>На 2024 год не предусматриваются расходы бюджета по разделу</w:t>
      </w:r>
      <w:r>
        <w:rPr>
          <w:bCs/>
          <w:color w:val="000000"/>
          <w:sz w:val="24"/>
          <w:szCs w:val="24"/>
        </w:rPr>
        <w:t xml:space="preserve"> </w:t>
      </w:r>
      <w:r>
        <w:rPr>
          <w:sz w:val="24"/>
          <w:szCs w:val="24"/>
        </w:rPr>
        <w:t xml:space="preserve">0801 «Культура» за счет </w:t>
      </w:r>
      <w:r w:rsidR="009F705B">
        <w:rPr>
          <w:sz w:val="24"/>
          <w:szCs w:val="24"/>
        </w:rPr>
        <w:t>п</w:t>
      </w:r>
      <w:r w:rsidR="009F705B" w:rsidRPr="009F705B">
        <w:rPr>
          <w:sz w:val="24"/>
          <w:szCs w:val="24"/>
        </w:rPr>
        <w:t>рочи</w:t>
      </w:r>
      <w:r w:rsidR="009F705B">
        <w:rPr>
          <w:sz w:val="24"/>
          <w:szCs w:val="24"/>
        </w:rPr>
        <w:t>й</w:t>
      </w:r>
      <w:r w:rsidR="009F705B" w:rsidRPr="009F705B">
        <w:rPr>
          <w:sz w:val="24"/>
          <w:szCs w:val="24"/>
        </w:rPr>
        <w:t xml:space="preserve"> субсидии бюджетам сельских поселений</w:t>
      </w:r>
      <w:r w:rsidR="009F705B">
        <w:rPr>
          <w:sz w:val="24"/>
          <w:szCs w:val="24"/>
        </w:rPr>
        <w:t xml:space="preserve"> в сумме 14 967,7 тыс. рублей, при этом </w:t>
      </w:r>
      <w:r w:rsidR="00771A64" w:rsidRPr="000E2A01">
        <w:rPr>
          <w:sz w:val="24"/>
          <w:szCs w:val="24"/>
        </w:rPr>
        <w:t>показател</w:t>
      </w:r>
      <w:r w:rsidR="00771A64">
        <w:rPr>
          <w:sz w:val="24"/>
          <w:szCs w:val="24"/>
        </w:rPr>
        <w:t>ями</w:t>
      </w:r>
      <w:r w:rsidR="00771A64" w:rsidRPr="000E2A01">
        <w:rPr>
          <w:sz w:val="24"/>
          <w:szCs w:val="24"/>
        </w:rPr>
        <w:t xml:space="preserve"> областного бюджета Иркутской области 202</w:t>
      </w:r>
      <w:r w:rsidR="00771A64">
        <w:rPr>
          <w:sz w:val="24"/>
          <w:szCs w:val="24"/>
        </w:rPr>
        <w:t>4</w:t>
      </w:r>
      <w:r w:rsidR="00771A64" w:rsidRPr="000E2A01">
        <w:rPr>
          <w:sz w:val="24"/>
          <w:szCs w:val="24"/>
        </w:rPr>
        <w:t xml:space="preserve"> год</w:t>
      </w:r>
      <w:r w:rsidR="00771A64">
        <w:rPr>
          <w:sz w:val="24"/>
          <w:szCs w:val="24"/>
        </w:rPr>
        <w:t xml:space="preserve"> данная субсидия не предусмотрена.</w:t>
      </w:r>
    </w:p>
    <w:p w:rsidR="00307B5B" w:rsidRPr="00E24DE2" w:rsidRDefault="004F1FCD" w:rsidP="00333B64">
      <w:pPr>
        <w:pStyle w:val="a9"/>
        <w:autoSpaceDE w:val="0"/>
        <w:autoSpaceDN w:val="0"/>
        <w:adjustRightInd w:val="0"/>
        <w:spacing w:before="240"/>
        <w:ind w:left="0" w:firstLine="709"/>
        <w:jc w:val="both"/>
        <w:rPr>
          <w:sz w:val="24"/>
          <w:szCs w:val="24"/>
        </w:rPr>
      </w:pPr>
      <w:r w:rsidRPr="00E24DE2">
        <w:rPr>
          <w:sz w:val="24"/>
          <w:szCs w:val="24"/>
        </w:rPr>
        <w:t>Анализ планирования ассигнований на финансовое обеспечение</w:t>
      </w:r>
      <w:r w:rsidR="00391EFC" w:rsidRPr="00E24DE2">
        <w:rPr>
          <w:sz w:val="24"/>
          <w:szCs w:val="24"/>
        </w:rPr>
        <w:t xml:space="preserve"> муниципальных</w:t>
      </w:r>
      <w:r w:rsidRPr="00E24DE2">
        <w:rPr>
          <w:sz w:val="24"/>
          <w:szCs w:val="24"/>
        </w:rPr>
        <w:t xml:space="preserve"> программ</w:t>
      </w:r>
      <w:r w:rsidR="00307B5B" w:rsidRPr="00E24DE2">
        <w:rPr>
          <w:sz w:val="24"/>
          <w:szCs w:val="24"/>
        </w:rPr>
        <w:t>, государственных программ и непрограммных направлениям деятельности на 202</w:t>
      </w:r>
      <w:r w:rsidR="00E24DE2" w:rsidRPr="00E24DE2">
        <w:rPr>
          <w:sz w:val="24"/>
          <w:szCs w:val="24"/>
        </w:rPr>
        <w:t>4</w:t>
      </w:r>
      <w:r w:rsidR="00307B5B" w:rsidRPr="00E24DE2">
        <w:rPr>
          <w:sz w:val="24"/>
          <w:szCs w:val="24"/>
        </w:rPr>
        <w:t xml:space="preserve"> год</w:t>
      </w:r>
      <w:r w:rsidRPr="00E24DE2">
        <w:rPr>
          <w:sz w:val="24"/>
          <w:szCs w:val="24"/>
        </w:rPr>
        <w:t xml:space="preserve"> приведен в Таблице № </w:t>
      </w:r>
      <w:r w:rsidR="002B15B2" w:rsidRPr="00E24DE2">
        <w:rPr>
          <w:sz w:val="24"/>
          <w:szCs w:val="24"/>
        </w:rPr>
        <w:t>3</w:t>
      </w:r>
      <w:r w:rsidRPr="00E24DE2">
        <w:rPr>
          <w:sz w:val="24"/>
          <w:szCs w:val="24"/>
        </w:rPr>
        <w:t>.</w:t>
      </w:r>
    </w:p>
    <w:p w:rsidR="00876D10" w:rsidRPr="00E24DE2" w:rsidRDefault="004F1FCD" w:rsidP="00E24DE2">
      <w:pPr>
        <w:autoSpaceDE w:val="0"/>
        <w:autoSpaceDN w:val="0"/>
        <w:adjustRightInd w:val="0"/>
        <w:jc w:val="center"/>
        <w:rPr>
          <w:sz w:val="24"/>
          <w:szCs w:val="24"/>
        </w:rPr>
      </w:pPr>
      <w:r w:rsidRPr="00E24DE2">
        <w:rPr>
          <w:sz w:val="24"/>
          <w:szCs w:val="24"/>
        </w:rPr>
        <w:t xml:space="preserve">Таблица № </w:t>
      </w:r>
      <w:r w:rsidR="002B15B2" w:rsidRPr="00E24DE2">
        <w:rPr>
          <w:sz w:val="24"/>
          <w:szCs w:val="24"/>
        </w:rPr>
        <w:t>3</w:t>
      </w:r>
    </w:p>
    <w:p w:rsidR="00193686" w:rsidRDefault="004F1FCD" w:rsidP="00876D10">
      <w:pPr>
        <w:autoSpaceDE w:val="0"/>
        <w:autoSpaceDN w:val="0"/>
        <w:adjustRightInd w:val="0"/>
        <w:jc w:val="right"/>
        <w:rPr>
          <w:sz w:val="24"/>
          <w:szCs w:val="24"/>
        </w:rPr>
      </w:pPr>
      <w:r w:rsidRPr="00E24DE2">
        <w:rPr>
          <w:sz w:val="24"/>
          <w:szCs w:val="24"/>
        </w:rPr>
        <w:t xml:space="preserve"> (тысяч рубле</w:t>
      </w:r>
      <w:r w:rsidR="00876D10" w:rsidRPr="00E24DE2">
        <w:rPr>
          <w:sz w:val="24"/>
          <w:szCs w:val="24"/>
        </w:rPr>
        <w:t>й)</w:t>
      </w:r>
    </w:p>
    <w:tbl>
      <w:tblPr>
        <w:tblW w:w="10201" w:type="dxa"/>
        <w:tblLayout w:type="fixed"/>
        <w:tblLook w:val="04A0" w:firstRow="1" w:lastRow="0" w:firstColumn="1" w:lastColumn="0" w:noHBand="0" w:noVBand="1"/>
      </w:tblPr>
      <w:tblGrid>
        <w:gridCol w:w="407"/>
        <w:gridCol w:w="5258"/>
        <w:gridCol w:w="1417"/>
        <w:gridCol w:w="1137"/>
        <w:gridCol w:w="1273"/>
        <w:gridCol w:w="709"/>
      </w:tblGrid>
      <w:tr w:rsidR="00352B87" w:rsidRPr="007641EB" w:rsidTr="00E33F6B">
        <w:trPr>
          <w:trHeight w:val="20"/>
        </w:trPr>
        <w:tc>
          <w:tcPr>
            <w:tcW w:w="4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w:t>
            </w:r>
          </w:p>
        </w:tc>
        <w:tc>
          <w:tcPr>
            <w:tcW w:w="52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 xml:space="preserve">Наименование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КЦСР</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Объем финансового обеспечения на 2024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641EB" w:rsidRPr="007641EB" w:rsidRDefault="007641EB" w:rsidP="007641EB">
            <w:pPr>
              <w:jc w:val="center"/>
              <w:rPr>
                <w:color w:val="000000"/>
              </w:rPr>
            </w:pPr>
            <w:r w:rsidRPr="007641EB">
              <w:rPr>
                <w:color w:val="000000"/>
              </w:rPr>
              <w:t xml:space="preserve">Отклонение, % </w:t>
            </w:r>
          </w:p>
        </w:tc>
      </w:tr>
      <w:tr w:rsidR="007641EB" w:rsidRPr="007641EB" w:rsidTr="00E33F6B">
        <w:trPr>
          <w:trHeight w:val="2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7641EB" w:rsidRPr="007641EB" w:rsidRDefault="007641EB" w:rsidP="007641EB">
            <w:pPr>
              <w:rPr>
                <w:color w:val="000000"/>
              </w:rPr>
            </w:pPr>
          </w:p>
        </w:tc>
        <w:tc>
          <w:tcPr>
            <w:tcW w:w="5258" w:type="dxa"/>
            <w:vMerge/>
            <w:tcBorders>
              <w:top w:val="single" w:sz="4" w:space="0" w:color="auto"/>
              <w:left w:val="single" w:sz="4" w:space="0" w:color="auto"/>
              <w:bottom w:val="single" w:sz="4" w:space="0" w:color="auto"/>
              <w:right w:val="single" w:sz="4" w:space="0" w:color="auto"/>
            </w:tcBorders>
            <w:vAlign w:val="center"/>
            <w:hideMark/>
          </w:tcPr>
          <w:p w:rsidR="007641EB" w:rsidRPr="007641EB" w:rsidRDefault="007641EB" w:rsidP="007641EB">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41EB" w:rsidRPr="007641EB" w:rsidRDefault="007641EB" w:rsidP="007641EB">
            <w:pPr>
              <w:rPr>
                <w:color w:val="000000"/>
              </w:rPr>
            </w:pPr>
          </w:p>
        </w:tc>
        <w:tc>
          <w:tcPr>
            <w:tcW w:w="113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 xml:space="preserve">Паспорт </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Проект бюджета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641EB" w:rsidRPr="007641EB" w:rsidRDefault="007641EB" w:rsidP="007641EB">
            <w:pPr>
              <w:rPr>
                <w:color w:val="000000"/>
              </w:rPr>
            </w:pPr>
          </w:p>
        </w:tc>
      </w:tr>
      <w:tr w:rsidR="007641EB" w:rsidRPr="007641EB" w:rsidTr="00E33F6B">
        <w:trPr>
          <w:trHeight w:val="20"/>
        </w:trPr>
        <w:tc>
          <w:tcPr>
            <w:tcW w:w="708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b/>
                <w:bCs/>
                <w:color w:val="000000"/>
              </w:rPr>
            </w:pPr>
            <w:r w:rsidRPr="007641EB">
              <w:rPr>
                <w:b/>
                <w:bCs/>
                <w:color w:val="000000"/>
              </w:rPr>
              <w:t>Муниципальные программы МО</w:t>
            </w:r>
          </w:p>
        </w:tc>
        <w:tc>
          <w:tcPr>
            <w:tcW w:w="113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b/>
                <w:bCs/>
                <w:color w:val="000000"/>
              </w:rPr>
            </w:pPr>
            <w:r w:rsidRPr="007641EB">
              <w:rPr>
                <w:b/>
                <w:bCs/>
                <w:color w:val="000000"/>
              </w:rPr>
              <w:t>36 780,1</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b/>
                <w:bCs/>
                <w:color w:val="000000"/>
              </w:rPr>
            </w:pPr>
            <w:r w:rsidRPr="007641EB">
              <w:rPr>
                <w:b/>
                <w:bCs/>
                <w:color w:val="000000"/>
              </w:rPr>
              <w:t>36 780,1</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b/>
                <w:bCs/>
                <w:color w:val="000000"/>
              </w:rPr>
            </w:pPr>
            <w:r w:rsidRPr="007641EB">
              <w:rPr>
                <w:b/>
                <w:bCs/>
                <w:color w:val="000000"/>
              </w:rPr>
              <w:t>100,0</w:t>
            </w:r>
          </w:p>
        </w:tc>
      </w:tr>
      <w:tr w:rsidR="00352B87"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w:t>
            </w:r>
          </w:p>
        </w:tc>
        <w:tc>
          <w:tcPr>
            <w:tcW w:w="5258"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sidRPr="007641EB">
              <w:rPr>
                <w:color w:val="000000"/>
              </w:rPr>
              <w:t>Эффективное муниципальное управление</w:t>
            </w:r>
          </w:p>
        </w:tc>
        <w:tc>
          <w:tcPr>
            <w:tcW w:w="141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4100000000</w:t>
            </w:r>
          </w:p>
        </w:tc>
        <w:tc>
          <w:tcPr>
            <w:tcW w:w="113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7 433,9</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7 433,9</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100,0</w:t>
            </w:r>
          </w:p>
        </w:tc>
      </w:tr>
      <w:tr w:rsidR="00352B87"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2</w:t>
            </w:r>
          </w:p>
        </w:tc>
        <w:tc>
          <w:tcPr>
            <w:tcW w:w="5258"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Pr>
                <w:color w:val="000000"/>
              </w:rPr>
              <w:t>Безопасное</w:t>
            </w:r>
            <w:r w:rsidRPr="007641EB">
              <w:rPr>
                <w:color w:val="000000"/>
              </w:rPr>
              <w:t xml:space="preserve"> муниципальное образование</w:t>
            </w:r>
          </w:p>
        </w:tc>
        <w:tc>
          <w:tcPr>
            <w:tcW w:w="141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4200000000</w:t>
            </w:r>
          </w:p>
        </w:tc>
        <w:tc>
          <w:tcPr>
            <w:tcW w:w="113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135,0</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135,0</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100,0</w:t>
            </w:r>
          </w:p>
        </w:tc>
      </w:tr>
      <w:tr w:rsidR="00352B87"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3</w:t>
            </w:r>
          </w:p>
        </w:tc>
        <w:tc>
          <w:tcPr>
            <w:tcW w:w="5258"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sidRPr="007641EB">
              <w:rPr>
                <w:color w:val="000000"/>
              </w:rPr>
              <w:t>Дороги местного значения</w:t>
            </w:r>
          </w:p>
        </w:tc>
        <w:tc>
          <w:tcPr>
            <w:tcW w:w="141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4300000000</w:t>
            </w:r>
          </w:p>
        </w:tc>
        <w:tc>
          <w:tcPr>
            <w:tcW w:w="113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766,7</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766,7</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100,0</w:t>
            </w:r>
          </w:p>
        </w:tc>
      </w:tr>
      <w:tr w:rsidR="00352B87"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4</w:t>
            </w:r>
          </w:p>
        </w:tc>
        <w:tc>
          <w:tcPr>
            <w:tcW w:w="5258"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sidRPr="007641EB">
              <w:rPr>
                <w:color w:val="000000"/>
              </w:rPr>
              <w:t>Развитие малого и среднего предпринимательства</w:t>
            </w:r>
          </w:p>
        </w:tc>
        <w:tc>
          <w:tcPr>
            <w:tcW w:w="141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4400000000</w:t>
            </w:r>
          </w:p>
        </w:tc>
        <w:tc>
          <w:tcPr>
            <w:tcW w:w="113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100,0</w:t>
            </w:r>
          </w:p>
        </w:tc>
      </w:tr>
      <w:tr w:rsidR="00352B87"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5</w:t>
            </w:r>
          </w:p>
        </w:tc>
        <w:tc>
          <w:tcPr>
            <w:tcW w:w="5258"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sidRPr="007641EB">
              <w:rPr>
                <w:color w:val="000000"/>
              </w:rPr>
              <w:t>Развитие жилищно-коммунального хозяйства и повышение энергоэффективности</w:t>
            </w:r>
          </w:p>
        </w:tc>
        <w:tc>
          <w:tcPr>
            <w:tcW w:w="141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4500000000</w:t>
            </w:r>
          </w:p>
        </w:tc>
        <w:tc>
          <w:tcPr>
            <w:tcW w:w="113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5 021,9</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5 021,9</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100,0</w:t>
            </w:r>
          </w:p>
        </w:tc>
      </w:tr>
      <w:tr w:rsidR="00352B87"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6</w:t>
            </w:r>
          </w:p>
        </w:tc>
        <w:tc>
          <w:tcPr>
            <w:tcW w:w="5258"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sidRPr="007641EB">
              <w:rPr>
                <w:color w:val="000000"/>
              </w:rPr>
              <w:t>Развитие культуры, спорта, молодежной политики</w:t>
            </w:r>
          </w:p>
        </w:tc>
        <w:tc>
          <w:tcPr>
            <w:tcW w:w="141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center"/>
              <w:rPr>
                <w:color w:val="000000"/>
              </w:rPr>
            </w:pPr>
            <w:r w:rsidRPr="007641EB">
              <w:rPr>
                <w:color w:val="000000"/>
              </w:rPr>
              <w:t>4600000000</w:t>
            </w:r>
          </w:p>
        </w:tc>
        <w:tc>
          <w:tcPr>
            <w:tcW w:w="1137"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23 412,6</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23 412,6</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100,0</w:t>
            </w:r>
          </w:p>
        </w:tc>
      </w:tr>
      <w:tr w:rsidR="007641EB" w:rsidRPr="007641EB" w:rsidTr="00E33F6B">
        <w:trPr>
          <w:trHeight w:val="20"/>
        </w:trPr>
        <w:tc>
          <w:tcPr>
            <w:tcW w:w="821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641EB" w:rsidRPr="007641EB" w:rsidRDefault="007641EB" w:rsidP="007641EB">
            <w:pPr>
              <w:jc w:val="right"/>
              <w:rPr>
                <w:b/>
                <w:bCs/>
                <w:color w:val="000000"/>
              </w:rPr>
            </w:pPr>
            <w:r w:rsidRPr="007641EB">
              <w:rPr>
                <w:b/>
                <w:bCs/>
                <w:color w:val="000000"/>
              </w:rPr>
              <w:t>Государственные программы Иркутской области</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b/>
                <w:bCs/>
                <w:color w:val="000000"/>
              </w:rPr>
            </w:pPr>
            <w:r w:rsidRPr="007641EB">
              <w:rPr>
                <w:b/>
                <w:bCs/>
                <w:color w:val="000000"/>
              </w:rPr>
              <w:t>408,2</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х</w:t>
            </w:r>
          </w:p>
        </w:tc>
      </w:tr>
      <w:tr w:rsidR="007641EB"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w:t>
            </w:r>
          </w:p>
        </w:tc>
        <w:tc>
          <w:tcPr>
            <w:tcW w:w="7812" w:type="dxa"/>
            <w:gridSpan w:val="3"/>
            <w:tcBorders>
              <w:top w:val="single" w:sz="4" w:space="0" w:color="auto"/>
              <w:left w:val="nil"/>
              <w:bottom w:val="single" w:sz="4" w:space="0" w:color="auto"/>
              <w:right w:val="single" w:sz="4" w:space="0" w:color="000000"/>
            </w:tcBorders>
            <w:shd w:val="clear" w:color="000000" w:fill="FFFFFF"/>
            <w:vAlign w:val="center"/>
            <w:hideMark/>
          </w:tcPr>
          <w:p w:rsidR="007641EB" w:rsidRPr="007641EB" w:rsidRDefault="007641EB" w:rsidP="007641EB">
            <w:pPr>
              <w:rPr>
                <w:color w:val="000000"/>
              </w:rPr>
            </w:pPr>
            <w:r w:rsidRPr="007641EB">
              <w:rPr>
                <w:color w:val="000000"/>
              </w:rPr>
              <w:t>Экономическое развитие и инновационная экономика</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408,2</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х</w:t>
            </w:r>
          </w:p>
        </w:tc>
      </w:tr>
      <w:tr w:rsidR="007641EB" w:rsidRPr="007641EB" w:rsidTr="00E33F6B">
        <w:trPr>
          <w:trHeight w:val="20"/>
        </w:trPr>
        <w:tc>
          <w:tcPr>
            <w:tcW w:w="821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641EB" w:rsidRPr="007641EB" w:rsidRDefault="007641EB" w:rsidP="007641EB">
            <w:pPr>
              <w:jc w:val="right"/>
              <w:rPr>
                <w:b/>
                <w:bCs/>
                <w:color w:val="000000"/>
              </w:rPr>
            </w:pPr>
            <w:r w:rsidRPr="007641EB">
              <w:rPr>
                <w:b/>
                <w:bCs/>
                <w:color w:val="000000"/>
              </w:rPr>
              <w:t xml:space="preserve">Непрограммные расходы </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b/>
                <w:bCs/>
                <w:color w:val="000000"/>
              </w:rPr>
            </w:pPr>
            <w:r w:rsidRPr="007641EB">
              <w:rPr>
                <w:b/>
                <w:bCs/>
                <w:color w:val="000000"/>
              </w:rPr>
              <w:t>1 210,0</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х</w:t>
            </w:r>
          </w:p>
        </w:tc>
      </w:tr>
      <w:tr w:rsidR="007641EB"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w:t>
            </w:r>
          </w:p>
        </w:tc>
        <w:tc>
          <w:tcPr>
            <w:tcW w:w="7812" w:type="dxa"/>
            <w:gridSpan w:val="3"/>
            <w:tcBorders>
              <w:top w:val="single" w:sz="4" w:space="0" w:color="auto"/>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sidRPr="007641EB">
              <w:rPr>
                <w:color w:val="000000"/>
              </w:rPr>
              <w:t>Непрограммные расходы органов государственной власти Иркутской области и иных государственных органов Иркутской области</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183,4</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х</w:t>
            </w:r>
          </w:p>
        </w:tc>
      </w:tr>
      <w:tr w:rsidR="007641EB"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2</w:t>
            </w:r>
          </w:p>
        </w:tc>
        <w:tc>
          <w:tcPr>
            <w:tcW w:w="7812" w:type="dxa"/>
            <w:gridSpan w:val="3"/>
            <w:tcBorders>
              <w:top w:val="single" w:sz="4" w:space="0" w:color="auto"/>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sidRPr="007641EB">
              <w:rPr>
                <w:color w:val="000000"/>
              </w:rPr>
              <w:t>Обеспечение деятельности финансовых органов и органов финансово- бюджетного надзора</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1 016,6</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х</w:t>
            </w:r>
          </w:p>
        </w:tc>
      </w:tr>
      <w:tr w:rsidR="007641EB" w:rsidRPr="007641EB" w:rsidTr="00E33F6B">
        <w:trPr>
          <w:trHeight w:val="2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3</w:t>
            </w:r>
          </w:p>
        </w:tc>
        <w:tc>
          <w:tcPr>
            <w:tcW w:w="7812" w:type="dxa"/>
            <w:gridSpan w:val="3"/>
            <w:tcBorders>
              <w:top w:val="single" w:sz="4" w:space="0" w:color="auto"/>
              <w:left w:val="nil"/>
              <w:bottom w:val="single" w:sz="4" w:space="0" w:color="auto"/>
              <w:right w:val="single" w:sz="4" w:space="0" w:color="auto"/>
            </w:tcBorders>
            <w:shd w:val="clear" w:color="000000" w:fill="FFFFFF"/>
            <w:vAlign w:val="center"/>
            <w:hideMark/>
          </w:tcPr>
          <w:p w:rsidR="007641EB" w:rsidRPr="007641EB" w:rsidRDefault="007641EB" w:rsidP="007641EB">
            <w:pPr>
              <w:rPr>
                <w:color w:val="000000"/>
              </w:rPr>
            </w:pPr>
            <w:r w:rsidRPr="007641EB">
              <w:rPr>
                <w:color w:val="000000"/>
              </w:rPr>
              <w:t>Резервные фонды</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10,0</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х</w:t>
            </w:r>
          </w:p>
        </w:tc>
      </w:tr>
      <w:tr w:rsidR="007641EB" w:rsidRPr="007641EB" w:rsidTr="00E33F6B">
        <w:trPr>
          <w:trHeight w:val="20"/>
        </w:trPr>
        <w:tc>
          <w:tcPr>
            <w:tcW w:w="82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641EB" w:rsidRPr="007641EB" w:rsidRDefault="007641EB" w:rsidP="007641EB">
            <w:pPr>
              <w:jc w:val="right"/>
              <w:rPr>
                <w:b/>
                <w:bCs/>
                <w:color w:val="000000"/>
              </w:rPr>
            </w:pPr>
            <w:r w:rsidRPr="007641EB">
              <w:rPr>
                <w:b/>
                <w:bCs/>
                <w:color w:val="000000"/>
              </w:rPr>
              <w:t>Итого:</w:t>
            </w:r>
          </w:p>
        </w:tc>
        <w:tc>
          <w:tcPr>
            <w:tcW w:w="1273"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b/>
                <w:bCs/>
                <w:color w:val="000000"/>
              </w:rPr>
            </w:pPr>
            <w:r w:rsidRPr="007641EB">
              <w:rPr>
                <w:b/>
                <w:bCs/>
                <w:color w:val="000000"/>
              </w:rPr>
              <w:t>38 398,3</w:t>
            </w:r>
          </w:p>
        </w:tc>
        <w:tc>
          <w:tcPr>
            <w:tcW w:w="709" w:type="dxa"/>
            <w:tcBorders>
              <w:top w:val="nil"/>
              <w:left w:val="nil"/>
              <w:bottom w:val="single" w:sz="4" w:space="0" w:color="auto"/>
              <w:right w:val="single" w:sz="4" w:space="0" w:color="auto"/>
            </w:tcBorders>
            <w:shd w:val="clear" w:color="000000" w:fill="FFFFFF"/>
            <w:vAlign w:val="center"/>
            <w:hideMark/>
          </w:tcPr>
          <w:p w:rsidR="007641EB" w:rsidRPr="007641EB" w:rsidRDefault="007641EB" w:rsidP="007641EB">
            <w:pPr>
              <w:jc w:val="right"/>
              <w:rPr>
                <w:color w:val="000000"/>
              </w:rPr>
            </w:pPr>
            <w:r w:rsidRPr="007641EB">
              <w:rPr>
                <w:color w:val="000000"/>
              </w:rPr>
              <w:t>х</w:t>
            </w:r>
          </w:p>
        </w:tc>
      </w:tr>
    </w:tbl>
    <w:p w:rsidR="00333B64" w:rsidRDefault="001B4BF2" w:rsidP="005F6011">
      <w:pPr>
        <w:ind w:firstLine="709"/>
        <w:jc w:val="both"/>
        <w:rPr>
          <w:sz w:val="24"/>
          <w:szCs w:val="24"/>
          <w:highlight w:val="yellow"/>
        </w:rPr>
      </w:pPr>
      <w:r w:rsidRPr="00615592">
        <w:rPr>
          <w:sz w:val="24"/>
          <w:szCs w:val="24"/>
        </w:rPr>
        <w:t xml:space="preserve">Из приведенного анализа следует, что проектом решения о бюджете финансовое обеспечение муниципальных программ </w:t>
      </w:r>
      <w:r w:rsidR="00717BE9" w:rsidRPr="00615592">
        <w:rPr>
          <w:sz w:val="24"/>
          <w:szCs w:val="24"/>
        </w:rPr>
        <w:t>Камен</w:t>
      </w:r>
      <w:r w:rsidRPr="00615592">
        <w:rPr>
          <w:sz w:val="24"/>
          <w:szCs w:val="24"/>
        </w:rPr>
        <w:t>ского МО на 20</w:t>
      </w:r>
      <w:r w:rsidR="002B15B2" w:rsidRPr="00615592">
        <w:rPr>
          <w:sz w:val="24"/>
          <w:szCs w:val="24"/>
        </w:rPr>
        <w:t>2</w:t>
      </w:r>
      <w:r w:rsidR="00615592" w:rsidRPr="00615592">
        <w:rPr>
          <w:sz w:val="24"/>
          <w:szCs w:val="24"/>
        </w:rPr>
        <w:t>4</w:t>
      </w:r>
      <w:r w:rsidRPr="00615592">
        <w:rPr>
          <w:sz w:val="24"/>
          <w:szCs w:val="24"/>
        </w:rPr>
        <w:t xml:space="preserve"> год предусмотрено в полном объеме, что соответствует нормам ст</w:t>
      </w:r>
      <w:r w:rsidR="00193686" w:rsidRPr="00615592">
        <w:rPr>
          <w:sz w:val="24"/>
          <w:szCs w:val="24"/>
        </w:rPr>
        <w:t>атьи 179 Бюджетного кодекса РФ.</w:t>
      </w:r>
      <w:r w:rsidR="00E93DBD" w:rsidRPr="00E93DBD">
        <w:rPr>
          <w:sz w:val="24"/>
          <w:szCs w:val="24"/>
          <w:highlight w:val="yellow"/>
        </w:rPr>
        <w:t xml:space="preserve"> </w:t>
      </w:r>
    </w:p>
    <w:p w:rsidR="005F6011" w:rsidRPr="00333B64" w:rsidRDefault="005F6011" w:rsidP="005F6011">
      <w:pPr>
        <w:ind w:firstLine="709"/>
        <w:jc w:val="both"/>
        <w:rPr>
          <w:sz w:val="24"/>
          <w:szCs w:val="24"/>
        </w:rPr>
      </w:pPr>
      <w:r w:rsidRPr="00333B64">
        <w:rPr>
          <w:sz w:val="24"/>
          <w:szCs w:val="24"/>
        </w:rPr>
        <w:t>Постановлением Администрации Каменского МО от 1</w:t>
      </w:r>
      <w:r w:rsidR="00333B64" w:rsidRPr="00333B64">
        <w:rPr>
          <w:sz w:val="24"/>
          <w:szCs w:val="24"/>
        </w:rPr>
        <w:t>0</w:t>
      </w:r>
      <w:r w:rsidRPr="00333B64">
        <w:rPr>
          <w:sz w:val="24"/>
          <w:szCs w:val="24"/>
        </w:rPr>
        <w:t>.11.202</w:t>
      </w:r>
      <w:r w:rsidR="00333B64" w:rsidRPr="00333B64">
        <w:rPr>
          <w:sz w:val="24"/>
          <w:szCs w:val="24"/>
        </w:rPr>
        <w:t>3</w:t>
      </w:r>
      <w:r w:rsidRPr="00333B64">
        <w:rPr>
          <w:sz w:val="24"/>
          <w:szCs w:val="24"/>
        </w:rPr>
        <w:t xml:space="preserve"> № </w:t>
      </w:r>
      <w:r w:rsidR="00333B64" w:rsidRPr="00333B64">
        <w:rPr>
          <w:sz w:val="24"/>
          <w:szCs w:val="24"/>
        </w:rPr>
        <w:t>60</w:t>
      </w:r>
      <w:r w:rsidRPr="00333B64">
        <w:rPr>
          <w:sz w:val="24"/>
          <w:szCs w:val="24"/>
        </w:rPr>
        <w:t xml:space="preserve"> утверждены «Перечни кодов целевых статей расходов бюджета Каменского МО на 202</w:t>
      </w:r>
      <w:r w:rsidR="00F24EB9">
        <w:rPr>
          <w:sz w:val="24"/>
          <w:szCs w:val="24"/>
        </w:rPr>
        <w:t>4</w:t>
      </w:r>
      <w:r w:rsidRPr="00333B64">
        <w:rPr>
          <w:sz w:val="24"/>
          <w:szCs w:val="24"/>
        </w:rPr>
        <w:t xml:space="preserve"> год и на плановый период 202</w:t>
      </w:r>
      <w:r w:rsidR="00F24EB9">
        <w:rPr>
          <w:sz w:val="24"/>
          <w:szCs w:val="24"/>
        </w:rPr>
        <w:t>5</w:t>
      </w:r>
      <w:r w:rsidRPr="00333B64">
        <w:rPr>
          <w:sz w:val="24"/>
          <w:szCs w:val="24"/>
        </w:rPr>
        <w:t xml:space="preserve"> и 202</w:t>
      </w:r>
      <w:r w:rsidR="00F24EB9">
        <w:rPr>
          <w:sz w:val="24"/>
          <w:szCs w:val="24"/>
        </w:rPr>
        <w:t>6</w:t>
      </w:r>
      <w:r w:rsidRPr="00333B64">
        <w:rPr>
          <w:sz w:val="24"/>
          <w:szCs w:val="24"/>
        </w:rPr>
        <w:t xml:space="preserve"> годов».</w:t>
      </w:r>
    </w:p>
    <w:p w:rsidR="003D5CFC" w:rsidRPr="00F24EB9" w:rsidRDefault="003D5CFC" w:rsidP="00E93DBD">
      <w:pPr>
        <w:ind w:firstLine="709"/>
        <w:jc w:val="both"/>
        <w:rPr>
          <w:sz w:val="24"/>
          <w:szCs w:val="24"/>
        </w:rPr>
      </w:pPr>
      <w:r w:rsidRPr="00F24EB9">
        <w:rPr>
          <w:sz w:val="24"/>
          <w:szCs w:val="24"/>
        </w:rPr>
        <w:t>Согласно представленного проекта Решения о бюджете бюджетные ассигнования по кодам вида расхода 111 «Фонд оплаты труда учреждений» и 121 «Фонд оплаты труда государственных (муниципальных) органов» составляет 76,8 % от потребности в соответствии с представленными проектами штатных расписаний.</w:t>
      </w:r>
    </w:p>
    <w:p w:rsidR="00CE2C0B" w:rsidRPr="00B74BE8" w:rsidRDefault="00840B44" w:rsidP="00B74BE8">
      <w:pPr>
        <w:ind w:firstLine="709"/>
        <w:jc w:val="both"/>
        <w:rPr>
          <w:sz w:val="24"/>
          <w:szCs w:val="24"/>
        </w:rPr>
      </w:pPr>
      <w:r w:rsidRPr="002E2720">
        <w:rPr>
          <w:sz w:val="24"/>
          <w:szCs w:val="24"/>
        </w:rPr>
        <w:t>На 2024 год</w:t>
      </w:r>
      <w:r w:rsidRPr="002E2720">
        <w:rPr>
          <w:bCs/>
          <w:sz w:val="24"/>
          <w:szCs w:val="24"/>
        </w:rPr>
        <w:t xml:space="preserve"> проектом р</w:t>
      </w:r>
      <w:r w:rsidRPr="002E2720">
        <w:rPr>
          <w:sz w:val="24"/>
          <w:szCs w:val="24"/>
        </w:rPr>
        <w:t xml:space="preserve">ешения о бюджете не предусмотрен объем расходов местного бюджета в сумме 220,0 тыс. рублей за счет инициативных платежей, зачисленных в бюджет </w:t>
      </w:r>
      <w:r w:rsidR="00C76F2E" w:rsidRPr="002E2720">
        <w:rPr>
          <w:sz w:val="24"/>
          <w:szCs w:val="24"/>
        </w:rPr>
        <w:t xml:space="preserve">Каменского </w:t>
      </w:r>
      <w:r w:rsidRPr="002E2720">
        <w:rPr>
          <w:sz w:val="24"/>
          <w:szCs w:val="24"/>
        </w:rPr>
        <w:t>МО в 2023 году согласно данных Отчета об исполнении бюджета (ф.</w:t>
      </w:r>
      <w:r w:rsidRPr="002E2720">
        <w:t xml:space="preserve"> </w:t>
      </w:r>
      <w:r w:rsidRPr="002E2720">
        <w:rPr>
          <w:sz w:val="24"/>
          <w:szCs w:val="24"/>
        </w:rPr>
        <w:t>0503117) по состоянию на 01.1</w:t>
      </w:r>
      <w:r w:rsidR="002E2720" w:rsidRPr="002E2720">
        <w:rPr>
          <w:sz w:val="24"/>
          <w:szCs w:val="24"/>
        </w:rPr>
        <w:t>1</w:t>
      </w:r>
      <w:r w:rsidRPr="002E2720">
        <w:rPr>
          <w:sz w:val="24"/>
          <w:szCs w:val="24"/>
        </w:rPr>
        <w:t>.2023.</w:t>
      </w:r>
    </w:p>
    <w:p w:rsidR="006A47D0" w:rsidRPr="008D3D7B" w:rsidRDefault="009541F7" w:rsidP="00193686">
      <w:pPr>
        <w:spacing w:before="120"/>
        <w:jc w:val="center"/>
        <w:rPr>
          <w:sz w:val="24"/>
          <w:szCs w:val="24"/>
        </w:rPr>
      </w:pPr>
      <w:r w:rsidRPr="008D3D7B">
        <w:rPr>
          <w:b/>
          <w:sz w:val="24"/>
          <w:szCs w:val="24"/>
        </w:rPr>
        <w:t xml:space="preserve">3. </w:t>
      </w:r>
      <w:r w:rsidR="00767FA9" w:rsidRPr="008D3D7B">
        <w:rPr>
          <w:b/>
          <w:sz w:val="24"/>
          <w:szCs w:val="24"/>
        </w:rPr>
        <w:t>Анализ планирования источников внутреннего финансирования дефицита бюджета на 20</w:t>
      </w:r>
      <w:r w:rsidR="009B42EF" w:rsidRPr="008D3D7B">
        <w:rPr>
          <w:b/>
          <w:sz w:val="24"/>
          <w:szCs w:val="24"/>
        </w:rPr>
        <w:t>2</w:t>
      </w:r>
      <w:r w:rsidR="008D3D7B" w:rsidRPr="008D3D7B">
        <w:rPr>
          <w:b/>
          <w:sz w:val="24"/>
          <w:szCs w:val="24"/>
        </w:rPr>
        <w:t>4</w:t>
      </w:r>
      <w:r w:rsidR="00767FA9" w:rsidRPr="008D3D7B">
        <w:rPr>
          <w:b/>
          <w:sz w:val="24"/>
          <w:szCs w:val="24"/>
        </w:rPr>
        <w:t xml:space="preserve"> год</w:t>
      </w:r>
      <w:r w:rsidR="00F040E9" w:rsidRPr="008D3D7B">
        <w:rPr>
          <w:b/>
          <w:sz w:val="24"/>
          <w:szCs w:val="24"/>
        </w:rPr>
        <w:t xml:space="preserve"> и плановый период 20</w:t>
      </w:r>
      <w:r w:rsidR="008734BB" w:rsidRPr="008D3D7B">
        <w:rPr>
          <w:b/>
          <w:sz w:val="24"/>
          <w:szCs w:val="24"/>
        </w:rPr>
        <w:t>2</w:t>
      </w:r>
      <w:r w:rsidR="008D3D7B" w:rsidRPr="008D3D7B">
        <w:rPr>
          <w:b/>
          <w:sz w:val="24"/>
          <w:szCs w:val="24"/>
        </w:rPr>
        <w:t>5</w:t>
      </w:r>
      <w:r w:rsidR="008734BB" w:rsidRPr="008D3D7B">
        <w:rPr>
          <w:b/>
          <w:sz w:val="24"/>
          <w:szCs w:val="24"/>
        </w:rPr>
        <w:t xml:space="preserve"> и </w:t>
      </w:r>
      <w:r w:rsidR="00F040E9" w:rsidRPr="008D3D7B">
        <w:rPr>
          <w:b/>
          <w:sz w:val="24"/>
          <w:szCs w:val="24"/>
        </w:rPr>
        <w:t>20</w:t>
      </w:r>
      <w:r w:rsidR="002979C6" w:rsidRPr="008D3D7B">
        <w:rPr>
          <w:b/>
          <w:sz w:val="24"/>
          <w:szCs w:val="24"/>
        </w:rPr>
        <w:t>2</w:t>
      </w:r>
      <w:r w:rsidR="008D3D7B" w:rsidRPr="008D3D7B">
        <w:rPr>
          <w:b/>
          <w:sz w:val="24"/>
          <w:szCs w:val="24"/>
        </w:rPr>
        <w:t>6</w:t>
      </w:r>
      <w:r w:rsidR="00F040E9" w:rsidRPr="008D3D7B">
        <w:rPr>
          <w:b/>
          <w:sz w:val="24"/>
          <w:szCs w:val="24"/>
        </w:rPr>
        <w:t xml:space="preserve"> годов</w:t>
      </w:r>
    </w:p>
    <w:p w:rsidR="009541F7" w:rsidRPr="00AE0514" w:rsidRDefault="009541F7" w:rsidP="008734BB">
      <w:pPr>
        <w:ind w:firstLine="708"/>
        <w:jc w:val="both"/>
        <w:rPr>
          <w:sz w:val="24"/>
          <w:szCs w:val="24"/>
          <w:highlight w:val="yellow"/>
        </w:rPr>
      </w:pPr>
    </w:p>
    <w:p w:rsidR="008734BB" w:rsidRPr="000C0DC7" w:rsidRDefault="008734BB" w:rsidP="008734BB">
      <w:pPr>
        <w:ind w:firstLine="708"/>
        <w:jc w:val="both"/>
        <w:rPr>
          <w:sz w:val="24"/>
          <w:szCs w:val="24"/>
        </w:rPr>
      </w:pPr>
      <w:r w:rsidRPr="000C0DC7">
        <w:rPr>
          <w:sz w:val="24"/>
          <w:szCs w:val="24"/>
        </w:rPr>
        <w:t>Проектом решения Думы Каменского муниципального образования «О</w:t>
      </w:r>
      <w:r w:rsidR="003F36FF" w:rsidRPr="000C0DC7">
        <w:rPr>
          <w:sz w:val="24"/>
          <w:szCs w:val="24"/>
        </w:rPr>
        <w:t xml:space="preserve"> местном</w:t>
      </w:r>
      <w:r w:rsidRPr="000C0DC7">
        <w:rPr>
          <w:sz w:val="24"/>
          <w:szCs w:val="24"/>
        </w:rPr>
        <w:t xml:space="preserve"> бюджете Каменского муниципального образования на 20</w:t>
      </w:r>
      <w:r w:rsidR="00AD3B32" w:rsidRPr="000C0DC7">
        <w:rPr>
          <w:sz w:val="24"/>
          <w:szCs w:val="24"/>
        </w:rPr>
        <w:t>2</w:t>
      </w:r>
      <w:r w:rsidR="000C0DC7" w:rsidRPr="000C0DC7">
        <w:rPr>
          <w:sz w:val="24"/>
          <w:szCs w:val="24"/>
        </w:rPr>
        <w:t>4</w:t>
      </w:r>
      <w:r w:rsidRPr="000C0DC7">
        <w:rPr>
          <w:sz w:val="24"/>
          <w:szCs w:val="24"/>
        </w:rPr>
        <w:t xml:space="preserve"> год и на плановый период 20</w:t>
      </w:r>
      <w:r w:rsidR="003F36FF" w:rsidRPr="000C0DC7">
        <w:rPr>
          <w:sz w:val="24"/>
          <w:szCs w:val="24"/>
        </w:rPr>
        <w:t>2</w:t>
      </w:r>
      <w:r w:rsidR="000C0DC7" w:rsidRPr="000C0DC7">
        <w:rPr>
          <w:sz w:val="24"/>
          <w:szCs w:val="24"/>
        </w:rPr>
        <w:t>5</w:t>
      </w:r>
      <w:r w:rsidR="00A107B5" w:rsidRPr="000C0DC7">
        <w:rPr>
          <w:sz w:val="24"/>
          <w:szCs w:val="24"/>
        </w:rPr>
        <w:t xml:space="preserve"> и </w:t>
      </w:r>
      <w:r w:rsidRPr="000C0DC7">
        <w:rPr>
          <w:sz w:val="24"/>
          <w:szCs w:val="24"/>
        </w:rPr>
        <w:t>202</w:t>
      </w:r>
      <w:r w:rsidR="000C0DC7" w:rsidRPr="000C0DC7">
        <w:rPr>
          <w:sz w:val="24"/>
          <w:szCs w:val="24"/>
        </w:rPr>
        <w:t>6</w:t>
      </w:r>
      <w:r w:rsidRPr="000C0DC7">
        <w:rPr>
          <w:sz w:val="24"/>
          <w:szCs w:val="24"/>
        </w:rPr>
        <w:t xml:space="preserve"> </w:t>
      </w:r>
      <w:r w:rsidR="00316705" w:rsidRPr="000C0DC7">
        <w:rPr>
          <w:sz w:val="24"/>
          <w:szCs w:val="24"/>
        </w:rPr>
        <w:t>годов</w:t>
      </w:r>
      <w:r w:rsidRPr="000C0DC7">
        <w:rPr>
          <w:sz w:val="24"/>
          <w:szCs w:val="24"/>
        </w:rPr>
        <w:t xml:space="preserve">» дефицит (профицит) не предусмотрен, обязательства по погашению заемных средств отсутствуют, поэтому не предусматриваются источники финансирования дефицита бюджета и привлечение заемных средств программой внутренних заимствований </w:t>
      </w:r>
      <w:r w:rsidR="003F36FF" w:rsidRPr="000C0DC7">
        <w:rPr>
          <w:sz w:val="24"/>
          <w:szCs w:val="24"/>
        </w:rPr>
        <w:t>Камен</w:t>
      </w:r>
      <w:r w:rsidRPr="000C0DC7">
        <w:rPr>
          <w:sz w:val="24"/>
          <w:szCs w:val="24"/>
        </w:rPr>
        <w:t>ского МО.</w:t>
      </w:r>
    </w:p>
    <w:p w:rsidR="00840B44" w:rsidRPr="00840B44" w:rsidRDefault="00840B44" w:rsidP="00840B44">
      <w:pPr>
        <w:shd w:val="clear" w:color="auto" w:fill="FFFFFF"/>
        <w:ind w:firstLine="709"/>
        <w:jc w:val="both"/>
        <w:outlineLvl w:val="1"/>
        <w:rPr>
          <w:bCs/>
          <w:sz w:val="24"/>
          <w:szCs w:val="24"/>
        </w:rPr>
      </w:pPr>
      <w:r w:rsidRPr="00840B44">
        <w:rPr>
          <w:bCs/>
          <w:sz w:val="24"/>
          <w:szCs w:val="24"/>
        </w:rPr>
        <w:t>Инициативные платежи</w:t>
      </w:r>
      <w:r w:rsidRPr="00840B44">
        <w:rPr>
          <w:b/>
          <w:bCs/>
        </w:rPr>
        <w:t xml:space="preserve"> </w:t>
      </w:r>
      <w:r w:rsidRPr="00840B44">
        <w:rPr>
          <w:bCs/>
          <w:sz w:val="24"/>
          <w:szCs w:val="24"/>
        </w:rPr>
        <w:t xml:space="preserve">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зачисленные в соответствии с Бюджетным кодексом Российской Федерации в бюджет </w:t>
      </w:r>
      <w:r w:rsidR="008E40A6" w:rsidRPr="008E40A6">
        <w:rPr>
          <w:bCs/>
          <w:sz w:val="24"/>
          <w:szCs w:val="24"/>
        </w:rPr>
        <w:t>Каменского</w:t>
      </w:r>
      <w:r w:rsidRPr="00840B44">
        <w:rPr>
          <w:bCs/>
          <w:sz w:val="24"/>
          <w:szCs w:val="24"/>
        </w:rPr>
        <w:t xml:space="preserve"> </w:t>
      </w:r>
      <w:r w:rsidR="008E40A6" w:rsidRPr="008E40A6">
        <w:rPr>
          <w:bCs/>
          <w:sz w:val="24"/>
          <w:szCs w:val="24"/>
        </w:rPr>
        <w:t>МО</w:t>
      </w:r>
      <w:r w:rsidRPr="00840B44">
        <w:rPr>
          <w:bCs/>
          <w:sz w:val="24"/>
          <w:szCs w:val="24"/>
        </w:rPr>
        <w:t xml:space="preserve"> в сумме 220,0 тыс. рублей в 2023 году на реализацию конкретных инициативных проектов в 2024 году </w:t>
      </w:r>
      <w:r w:rsidRPr="00FE6FF7">
        <w:rPr>
          <w:bCs/>
          <w:sz w:val="24"/>
          <w:szCs w:val="24"/>
        </w:rPr>
        <w:t>не отражены</w:t>
      </w:r>
      <w:r w:rsidRPr="00840B44">
        <w:rPr>
          <w:bCs/>
          <w:sz w:val="24"/>
          <w:szCs w:val="24"/>
        </w:rPr>
        <w:t xml:space="preserve"> в «Источниках внутреннего финансирования дефицита бюджета </w:t>
      </w:r>
      <w:r w:rsidR="008E40A6" w:rsidRPr="008E40A6">
        <w:rPr>
          <w:bCs/>
          <w:sz w:val="24"/>
          <w:szCs w:val="24"/>
        </w:rPr>
        <w:t>Камен</w:t>
      </w:r>
      <w:r w:rsidRPr="00840B44">
        <w:rPr>
          <w:bCs/>
          <w:sz w:val="24"/>
          <w:szCs w:val="24"/>
        </w:rPr>
        <w:t>ского МО на 2024 год» в сумме изменения остатков средств, хотя указанные средства являются целевыми и запланированы для использования в 2024 году</w:t>
      </w:r>
      <w:r w:rsidR="008E40A6">
        <w:rPr>
          <w:bCs/>
          <w:sz w:val="24"/>
          <w:szCs w:val="24"/>
        </w:rPr>
        <w:t>.</w:t>
      </w:r>
    </w:p>
    <w:p w:rsidR="008734BB" w:rsidRPr="0048715D" w:rsidRDefault="008734BB" w:rsidP="00193686">
      <w:pPr>
        <w:ind w:firstLine="709"/>
        <w:jc w:val="both"/>
        <w:rPr>
          <w:sz w:val="24"/>
          <w:szCs w:val="24"/>
        </w:rPr>
      </w:pPr>
      <w:r w:rsidRPr="0048715D">
        <w:rPr>
          <w:sz w:val="24"/>
          <w:szCs w:val="24"/>
        </w:rPr>
        <w:t>Верх</w:t>
      </w:r>
      <w:r w:rsidR="003F36FF" w:rsidRPr="0048715D">
        <w:rPr>
          <w:sz w:val="24"/>
          <w:szCs w:val="24"/>
        </w:rPr>
        <w:t>ний предел муниципального долга Камен</w:t>
      </w:r>
      <w:r w:rsidRPr="0048715D">
        <w:rPr>
          <w:sz w:val="24"/>
          <w:szCs w:val="24"/>
        </w:rPr>
        <w:t>ского МО установлен в размере 0,0</w:t>
      </w:r>
      <w:r w:rsidR="009541F7" w:rsidRPr="0048715D">
        <w:rPr>
          <w:sz w:val="24"/>
          <w:szCs w:val="24"/>
        </w:rPr>
        <w:t xml:space="preserve"> тысяч рублей.</w:t>
      </w:r>
    </w:p>
    <w:p w:rsidR="00F55FF7" w:rsidRPr="000C0DC7" w:rsidRDefault="00193686" w:rsidP="003F7398">
      <w:pPr>
        <w:spacing w:after="240"/>
        <w:jc w:val="center"/>
        <w:rPr>
          <w:b/>
          <w:sz w:val="24"/>
          <w:szCs w:val="24"/>
        </w:rPr>
      </w:pPr>
      <w:r w:rsidRPr="000C0DC7">
        <w:rPr>
          <w:b/>
          <w:sz w:val="24"/>
          <w:szCs w:val="24"/>
        </w:rPr>
        <w:t xml:space="preserve">4. </w:t>
      </w:r>
      <w:r w:rsidR="00F55FF7" w:rsidRPr="000C0DC7">
        <w:rPr>
          <w:b/>
          <w:sz w:val="24"/>
          <w:szCs w:val="24"/>
        </w:rPr>
        <w:t>Выводы и предложения</w:t>
      </w:r>
    </w:p>
    <w:p w:rsidR="00F55FF7" w:rsidRPr="000C0DC7" w:rsidRDefault="00F55FF7" w:rsidP="00193686">
      <w:pPr>
        <w:ind w:firstLine="709"/>
        <w:jc w:val="both"/>
        <w:rPr>
          <w:sz w:val="24"/>
          <w:szCs w:val="24"/>
        </w:rPr>
      </w:pPr>
      <w:r w:rsidRPr="000C0DC7">
        <w:rPr>
          <w:sz w:val="24"/>
          <w:szCs w:val="24"/>
        </w:rPr>
        <w:t xml:space="preserve">Руководствуясь нормами статей 9 и 10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года № 6-ФЗ, статей </w:t>
      </w:r>
      <w:r w:rsidR="00A107B5" w:rsidRPr="000C0DC7">
        <w:rPr>
          <w:sz w:val="24"/>
          <w:szCs w:val="24"/>
        </w:rPr>
        <w:t>8</w:t>
      </w:r>
      <w:r w:rsidRPr="000C0DC7">
        <w:rPr>
          <w:sz w:val="24"/>
          <w:szCs w:val="24"/>
        </w:rPr>
        <w:t xml:space="preserve"> и </w:t>
      </w:r>
      <w:r w:rsidR="00A107B5" w:rsidRPr="000C0DC7">
        <w:rPr>
          <w:sz w:val="24"/>
          <w:szCs w:val="24"/>
        </w:rPr>
        <w:t>9</w:t>
      </w:r>
      <w:r w:rsidRPr="000C0DC7">
        <w:rPr>
          <w:sz w:val="24"/>
          <w:szCs w:val="24"/>
        </w:rPr>
        <w:t xml:space="preserve"> Положения о Контрольно-счетной палате Чунского районного муниципального образования</w:t>
      </w:r>
      <w:r w:rsidR="00A107B5" w:rsidRPr="000C0DC7">
        <w:rPr>
          <w:sz w:val="24"/>
          <w:szCs w:val="24"/>
        </w:rPr>
        <w:t>.</w:t>
      </w:r>
    </w:p>
    <w:p w:rsidR="00744BEB" w:rsidRPr="009512FB" w:rsidRDefault="009512FB" w:rsidP="009512FB">
      <w:pPr>
        <w:spacing w:before="120" w:after="120"/>
        <w:jc w:val="center"/>
        <w:rPr>
          <w:sz w:val="24"/>
          <w:szCs w:val="24"/>
        </w:rPr>
      </w:pPr>
      <w:r>
        <w:rPr>
          <w:sz w:val="24"/>
          <w:szCs w:val="24"/>
        </w:rPr>
        <w:t>РЕКОМЕНДОВАТЬ:</w:t>
      </w:r>
    </w:p>
    <w:p w:rsidR="00F55FF7" w:rsidRPr="000E2A01" w:rsidRDefault="009512FB" w:rsidP="00F55FF7">
      <w:pPr>
        <w:numPr>
          <w:ilvl w:val="0"/>
          <w:numId w:val="1"/>
        </w:numPr>
        <w:ind w:left="284" w:hanging="284"/>
        <w:jc w:val="both"/>
        <w:rPr>
          <w:sz w:val="24"/>
          <w:szCs w:val="24"/>
        </w:rPr>
      </w:pPr>
      <w:r w:rsidRPr="009512FB">
        <w:rPr>
          <w:sz w:val="24"/>
          <w:szCs w:val="24"/>
        </w:rPr>
        <w:t>Администрации Каменского муниципального образования подготовить и внести изменения в проект решения Думы Каменского муниципального образования «О местном бюджете Каменского муниципального образования на 2024 год и на плановый период 2025 и 2026 годов» с целью устранения недостатков и нарушений бюджетного законодательства, указанных в настоящем заключении</w:t>
      </w:r>
      <w:r w:rsidRPr="000E2A01">
        <w:rPr>
          <w:sz w:val="24"/>
          <w:szCs w:val="24"/>
        </w:rPr>
        <w:t>. При внесении изменений в проект решения о бюджете по результатам публичных слушаний и настоящей экспертизы, следует учесть изменившиеся показатели областного бюджета Иркутской области 202</w:t>
      </w:r>
      <w:r w:rsidR="006676AA">
        <w:rPr>
          <w:sz w:val="24"/>
          <w:szCs w:val="24"/>
        </w:rPr>
        <w:t>4</w:t>
      </w:r>
      <w:r w:rsidRPr="000E2A01">
        <w:rPr>
          <w:sz w:val="24"/>
          <w:szCs w:val="24"/>
        </w:rPr>
        <w:t xml:space="preserve"> год и на плановый период 202</w:t>
      </w:r>
      <w:r w:rsidR="006676AA">
        <w:rPr>
          <w:sz w:val="24"/>
          <w:szCs w:val="24"/>
        </w:rPr>
        <w:t>5</w:t>
      </w:r>
      <w:r w:rsidRPr="000E2A01">
        <w:rPr>
          <w:sz w:val="24"/>
          <w:szCs w:val="24"/>
        </w:rPr>
        <w:t xml:space="preserve"> и 202</w:t>
      </w:r>
      <w:r w:rsidR="006676AA">
        <w:rPr>
          <w:sz w:val="24"/>
          <w:szCs w:val="24"/>
        </w:rPr>
        <w:t>6</w:t>
      </w:r>
      <w:r w:rsidRPr="000E2A01">
        <w:rPr>
          <w:sz w:val="24"/>
          <w:szCs w:val="24"/>
        </w:rPr>
        <w:t xml:space="preserve"> годов, в части изменившихся объемов межбюджетных трансфертов в бюджет Каменского муниципального образования.</w:t>
      </w:r>
    </w:p>
    <w:p w:rsidR="00153069" w:rsidRPr="003F7398" w:rsidRDefault="00F55FF7" w:rsidP="003F7398">
      <w:pPr>
        <w:numPr>
          <w:ilvl w:val="0"/>
          <w:numId w:val="1"/>
        </w:numPr>
        <w:ind w:left="284" w:hanging="284"/>
        <w:jc w:val="both"/>
        <w:rPr>
          <w:sz w:val="24"/>
          <w:szCs w:val="24"/>
        </w:rPr>
      </w:pPr>
      <w:r w:rsidRPr="009A141E">
        <w:rPr>
          <w:sz w:val="24"/>
          <w:szCs w:val="24"/>
        </w:rPr>
        <w:t xml:space="preserve">Депутатам Думы </w:t>
      </w:r>
      <w:r w:rsidR="005937C5" w:rsidRPr="009A141E">
        <w:rPr>
          <w:sz w:val="24"/>
          <w:szCs w:val="24"/>
        </w:rPr>
        <w:t>Каменс</w:t>
      </w:r>
      <w:r w:rsidRPr="009A141E">
        <w:rPr>
          <w:sz w:val="24"/>
          <w:szCs w:val="24"/>
        </w:rPr>
        <w:t>кого муниципального образования рассмотреть проект и принять Решение «О</w:t>
      </w:r>
      <w:r w:rsidR="005937C5" w:rsidRPr="009A141E">
        <w:rPr>
          <w:sz w:val="24"/>
          <w:szCs w:val="24"/>
        </w:rPr>
        <w:t xml:space="preserve"> местном</w:t>
      </w:r>
      <w:r w:rsidRPr="009A141E">
        <w:rPr>
          <w:sz w:val="24"/>
          <w:szCs w:val="24"/>
        </w:rPr>
        <w:t xml:space="preserve"> бюджете </w:t>
      </w:r>
      <w:r w:rsidR="005937C5" w:rsidRPr="009A141E">
        <w:rPr>
          <w:sz w:val="24"/>
          <w:szCs w:val="24"/>
        </w:rPr>
        <w:t>Камен</w:t>
      </w:r>
      <w:r w:rsidRPr="009A141E">
        <w:rPr>
          <w:sz w:val="24"/>
          <w:szCs w:val="24"/>
        </w:rPr>
        <w:t>ского муниципального образования на 20</w:t>
      </w:r>
      <w:r w:rsidR="00AD3B32" w:rsidRPr="009A141E">
        <w:rPr>
          <w:sz w:val="24"/>
          <w:szCs w:val="24"/>
        </w:rPr>
        <w:t>2</w:t>
      </w:r>
      <w:r w:rsidR="009A141E" w:rsidRPr="009A141E">
        <w:rPr>
          <w:sz w:val="24"/>
          <w:szCs w:val="24"/>
        </w:rPr>
        <w:t>4</w:t>
      </w:r>
      <w:r w:rsidRPr="009A141E">
        <w:rPr>
          <w:sz w:val="24"/>
          <w:szCs w:val="24"/>
        </w:rPr>
        <w:t xml:space="preserve"> год и на плановый период 202</w:t>
      </w:r>
      <w:r w:rsidR="009A141E" w:rsidRPr="009A141E">
        <w:rPr>
          <w:sz w:val="24"/>
          <w:szCs w:val="24"/>
        </w:rPr>
        <w:t>5</w:t>
      </w:r>
      <w:r w:rsidR="00A107B5" w:rsidRPr="009A141E">
        <w:rPr>
          <w:sz w:val="24"/>
          <w:szCs w:val="24"/>
        </w:rPr>
        <w:t xml:space="preserve"> и </w:t>
      </w:r>
      <w:r w:rsidRPr="009A141E">
        <w:rPr>
          <w:sz w:val="24"/>
          <w:szCs w:val="24"/>
        </w:rPr>
        <w:t>202</w:t>
      </w:r>
      <w:r w:rsidR="009A141E" w:rsidRPr="009A141E">
        <w:rPr>
          <w:sz w:val="24"/>
          <w:szCs w:val="24"/>
        </w:rPr>
        <w:t xml:space="preserve">6 </w:t>
      </w:r>
      <w:r w:rsidR="00316705" w:rsidRPr="009A141E">
        <w:rPr>
          <w:sz w:val="24"/>
          <w:szCs w:val="24"/>
        </w:rPr>
        <w:t>годов</w:t>
      </w:r>
      <w:r w:rsidRPr="009A141E">
        <w:rPr>
          <w:sz w:val="24"/>
          <w:szCs w:val="24"/>
        </w:rPr>
        <w:t>»</w:t>
      </w:r>
      <w:r w:rsidR="005F6D05" w:rsidRPr="009A141E">
        <w:rPr>
          <w:sz w:val="24"/>
          <w:szCs w:val="24"/>
        </w:rPr>
        <w:t xml:space="preserve"> </w:t>
      </w:r>
      <w:r w:rsidRPr="009A141E">
        <w:rPr>
          <w:sz w:val="24"/>
          <w:szCs w:val="24"/>
        </w:rPr>
        <w:t>с учетом устранения недостатков и нарушений бюджетного законодательства, отраженных в настоящем заключении.</w:t>
      </w:r>
    </w:p>
    <w:p w:rsidR="00472002" w:rsidRDefault="00472002" w:rsidP="00F373B6">
      <w:pPr>
        <w:jc w:val="both"/>
        <w:rPr>
          <w:sz w:val="24"/>
          <w:szCs w:val="24"/>
          <w:highlight w:val="yellow"/>
        </w:rPr>
      </w:pPr>
      <w:bookmarkStart w:id="0" w:name="_GoBack"/>
      <w:bookmarkEnd w:id="0"/>
    </w:p>
    <w:p w:rsidR="00472002" w:rsidRPr="00AE0514" w:rsidRDefault="00472002" w:rsidP="00F373B6">
      <w:pPr>
        <w:jc w:val="both"/>
        <w:rPr>
          <w:sz w:val="24"/>
          <w:szCs w:val="24"/>
          <w:highlight w:val="yellow"/>
        </w:rPr>
      </w:pPr>
    </w:p>
    <w:p w:rsidR="00F55FF7" w:rsidRPr="00AE0514" w:rsidRDefault="00F55FF7" w:rsidP="00F55FF7">
      <w:pPr>
        <w:rPr>
          <w:sz w:val="24"/>
          <w:szCs w:val="24"/>
        </w:rPr>
      </w:pPr>
      <w:r w:rsidRPr="00AE0514">
        <w:rPr>
          <w:sz w:val="24"/>
          <w:szCs w:val="24"/>
        </w:rPr>
        <w:t xml:space="preserve">Председатель Контрольно-счетной палаты </w:t>
      </w:r>
    </w:p>
    <w:p w:rsidR="00F55FF7" w:rsidRPr="00AE0514" w:rsidRDefault="00F55FF7" w:rsidP="00F55FF7">
      <w:pPr>
        <w:rPr>
          <w:sz w:val="24"/>
          <w:szCs w:val="24"/>
        </w:rPr>
      </w:pPr>
      <w:r w:rsidRPr="00AE0514">
        <w:rPr>
          <w:sz w:val="24"/>
          <w:szCs w:val="24"/>
        </w:rPr>
        <w:t>Чунского районного муниципальн</w:t>
      </w:r>
      <w:r w:rsidR="009541F7" w:rsidRPr="00AE0514">
        <w:rPr>
          <w:sz w:val="24"/>
          <w:szCs w:val="24"/>
        </w:rPr>
        <w:t xml:space="preserve">ого образования             </w:t>
      </w:r>
      <w:r w:rsidRPr="00AE0514">
        <w:rPr>
          <w:sz w:val="24"/>
          <w:szCs w:val="24"/>
        </w:rPr>
        <w:t xml:space="preserve">     </w:t>
      </w:r>
      <w:r w:rsidR="00307B5B" w:rsidRPr="00AE0514">
        <w:rPr>
          <w:sz w:val="24"/>
          <w:szCs w:val="24"/>
        </w:rPr>
        <w:t xml:space="preserve"> </w:t>
      </w:r>
      <w:r w:rsidRPr="00AE0514">
        <w:rPr>
          <w:sz w:val="24"/>
          <w:szCs w:val="24"/>
        </w:rPr>
        <w:t xml:space="preserve">         </w:t>
      </w:r>
      <w:r w:rsidR="000463D6" w:rsidRPr="00AE0514">
        <w:rPr>
          <w:sz w:val="24"/>
          <w:szCs w:val="24"/>
        </w:rPr>
        <w:t>А.С. Федорук</w:t>
      </w:r>
    </w:p>
    <w:p w:rsidR="00F55FF7" w:rsidRPr="00AE0514" w:rsidRDefault="00F55FF7" w:rsidP="00F55FF7">
      <w:pPr>
        <w:rPr>
          <w:sz w:val="24"/>
          <w:szCs w:val="24"/>
        </w:rPr>
      </w:pPr>
    </w:p>
    <w:p w:rsidR="00F55FF7" w:rsidRPr="00AE0514" w:rsidRDefault="00F55FF7" w:rsidP="00F55FF7">
      <w:pPr>
        <w:rPr>
          <w:sz w:val="24"/>
          <w:szCs w:val="24"/>
        </w:rPr>
      </w:pPr>
      <w:r w:rsidRPr="00AE0514">
        <w:rPr>
          <w:sz w:val="24"/>
          <w:szCs w:val="24"/>
        </w:rPr>
        <w:t xml:space="preserve">Аудитор Контрольно-счетной палаты </w:t>
      </w:r>
    </w:p>
    <w:p w:rsidR="00F55FF7" w:rsidRPr="00AE0514" w:rsidRDefault="00F55FF7" w:rsidP="00F55FF7">
      <w:pPr>
        <w:rPr>
          <w:sz w:val="24"/>
          <w:szCs w:val="24"/>
        </w:rPr>
      </w:pPr>
      <w:r w:rsidRPr="00AE0514">
        <w:rPr>
          <w:sz w:val="24"/>
          <w:szCs w:val="24"/>
        </w:rPr>
        <w:t xml:space="preserve">Чунского районного муниципального образования             </w:t>
      </w:r>
      <w:r w:rsidR="00A107B5" w:rsidRPr="00AE0514">
        <w:rPr>
          <w:sz w:val="24"/>
          <w:szCs w:val="24"/>
        </w:rPr>
        <w:t xml:space="preserve"> </w:t>
      </w:r>
      <w:r w:rsidRPr="00AE0514">
        <w:rPr>
          <w:sz w:val="24"/>
          <w:szCs w:val="24"/>
        </w:rPr>
        <w:t xml:space="preserve"> </w:t>
      </w:r>
      <w:r w:rsidR="00307B5B" w:rsidRPr="00AE0514">
        <w:rPr>
          <w:sz w:val="24"/>
          <w:szCs w:val="24"/>
        </w:rPr>
        <w:t xml:space="preserve"> </w:t>
      </w:r>
      <w:r w:rsidRPr="00AE0514">
        <w:rPr>
          <w:sz w:val="24"/>
          <w:szCs w:val="24"/>
        </w:rPr>
        <w:t xml:space="preserve">            Н. А. Колотыгина</w:t>
      </w:r>
    </w:p>
    <w:p w:rsidR="00F55FF7" w:rsidRPr="00AE0514" w:rsidRDefault="00F55FF7" w:rsidP="00F55FF7">
      <w:pPr>
        <w:rPr>
          <w:sz w:val="24"/>
          <w:szCs w:val="24"/>
        </w:rPr>
      </w:pPr>
    </w:p>
    <w:p w:rsidR="00F55FF7" w:rsidRPr="00AE0514" w:rsidRDefault="00F55FF7" w:rsidP="00F55FF7">
      <w:pPr>
        <w:rPr>
          <w:sz w:val="24"/>
          <w:szCs w:val="24"/>
        </w:rPr>
      </w:pPr>
      <w:r w:rsidRPr="00AE0514">
        <w:rPr>
          <w:sz w:val="24"/>
          <w:szCs w:val="24"/>
        </w:rPr>
        <w:t xml:space="preserve">Ведущий инспектор Контрольно-счетной палаты </w:t>
      </w:r>
    </w:p>
    <w:p w:rsidR="00F55FF7" w:rsidRDefault="00F55FF7" w:rsidP="00E1000A">
      <w:pPr>
        <w:rPr>
          <w:sz w:val="24"/>
          <w:szCs w:val="24"/>
        </w:rPr>
      </w:pPr>
      <w:r w:rsidRPr="00AE0514">
        <w:rPr>
          <w:sz w:val="24"/>
          <w:szCs w:val="24"/>
        </w:rPr>
        <w:t xml:space="preserve">Чунского районного муниципального образования                      </w:t>
      </w:r>
      <w:r w:rsidR="00AE0514">
        <w:rPr>
          <w:sz w:val="24"/>
          <w:szCs w:val="24"/>
        </w:rPr>
        <w:t xml:space="preserve">  </w:t>
      </w:r>
      <w:r w:rsidRPr="00AE0514">
        <w:rPr>
          <w:sz w:val="24"/>
          <w:szCs w:val="24"/>
        </w:rPr>
        <w:t xml:space="preserve">    </w:t>
      </w:r>
      <w:r w:rsidR="00AE0514">
        <w:rPr>
          <w:sz w:val="24"/>
          <w:szCs w:val="24"/>
        </w:rPr>
        <w:t>Ю.С</w:t>
      </w:r>
      <w:r w:rsidRPr="00AE0514">
        <w:rPr>
          <w:sz w:val="24"/>
          <w:szCs w:val="24"/>
        </w:rPr>
        <w:t>. С</w:t>
      </w:r>
      <w:r w:rsidR="00AE0514">
        <w:rPr>
          <w:sz w:val="24"/>
          <w:szCs w:val="24"/>
        </w:rPr>
        <w:t>мышляе</w:t>
      </w:r>
      <w:r w:rsidRPr="00AE0514">
        <w:rPr>
          <w:sz w:val="24"/>
          <w:szCs w:val="24"/>
        </w:rPr>
        <w:t>ва</w:t>
      </w:r>
    </w:p>
    <w:p w:rsidR="00AE0514" w:rsidRDefault="00AE0514" w:rsidP="00E1000A">
      <w:pPr>
        <w:rPr>
          <w:sz w:val="24"/>
          <w:szCs w:val="24"/>
        </w:rPr>
      </w:pPr>
    </w:p>
    <w:p w:rsidR="00AE0514" w:rsidRPr="00AE0514" w:rsidRDefault="00AE0514" w:rsidP="00AE0514">
      <w:pPr>
        <w:rPr>
          <w:sz w:val="24"/>
          <w:szCs w:val="24"/>
        </w:rPr>
      </w:pPr>
      <w:r w:rsidRPr="00AE0514">
        <w:rPr>
          <w:sz w:val="24"/>
          <w:szCs w:val="24"/>
        </w:rPr>
        <w:t xml:space="preserve">Ведущий инспектор Контрольно-счетной палаты </w:t>
      </w:r>
    </w:p>
    <w:p w:rsidR="00AE0514" w:rsidRPr="00AE0514" w:rsidRDefault="00AE0514" w:rsidP="00E1000A">
      <w:pPr>
        <w:rPr>
          <w:sz w:val="24"/>
          <w:szCs w:val="24"/>
        </w:rPr>
      </w:pPr>
      <w:r w:rsidRPr="00AE0514">
        <w:rPr>
          <w:sz w:val="24"/>
          <w:szCs w:val="24"/>
        </w:rPr>
        <w:t xml:space="preserve">Чунского районного муниципального образования                      </w:t>
      </w:r>
      <w:r>
        <w:rPr>
          <w:sz w:val="24"/>
          <w:szCs w:val="24"/>
        </w:rPr>
        <w:t xml:space="preserve">  </w:t>
      </w:r>
      <w:r w:rsidRPr="00AE0514">
        <w:rPr>
          <w:sz w:val="24"/>
          <w:szCs w:val="24"/>
        </w:rPr>
        <w:t xml:space="preserve">    </w:t>
      </w:r>
      <w:r>
        <w:rPr>
          <w:sz w:val="24"/>
          <w:szCs w:val="24"/>
        </w:rPr>
        <w:t>А.А</w:t>
      </w:r>
      <w:r w:rsidRPr="00AE0514">
        <w:rPr>
          <w:sz w:val="24"/>
          <w:szCs w:val="24"/>
        </w:rPr>
        <w:t xml:space="preserve">. </w:t>
      </w:r>
      <w:r>
        <w:rPr>
          <w:sz w:val="24"/>
          <w:szCs w:val="24"/>
        </w:rPr>
        <w:t>Латушко</w:t>
      </w:r>
    </w:p>
    <w:sectPr w:rsidR="00AE0514" w:rsidRPr="00AE0514" w:rsidSect="004976EE">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57" w:rsidRDefault="001D0657" w:rsidP="004754B0">
      <w:r>
        <w:separator/>
      </w:r>
    </w:p>
  </w:endnote>
  <w:endnote w:type="continuationSeparator" w:id="0">
    <w:p w:rsidR="001D0657" w:rsidRDefault="001D0657" w:rsidP="0047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57" w:rsidRDefault="001D0657" w:rsidP="004754B0">
      <w:r>
        <w:separator/>
      </w:r>
    </w:p>
  </w:footnote>
  <w:footnote w:type="continuationSeparator" w:id="0">
    <w:p w:rsidR="001D0657" w:rsidRDefault="001D0657" w:rsidP="0047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924373"/>
      <w:docPartObj>
        <w:docPartGallery w:val="Page Numbers (Top of Page)"/>
        <w:docPartUnique/>
      </w:docPartObj>
    </w:sdtPr>
    <w:sdtContent>
      <w:p w:rsidR="001D0657" w:rsidRDefault="001D0657">
        <w:pPr>
          <w:pStyle w:val="aa"/>
          <w:jc w:val="center"/>
        </w:pPr>
        <w:r>
          <w:fldChar w:fldCharType="begin"/>
        </w:r>
        <w:r>
          <w:instrText>PAGE   \* MERGEFORMAT</w:instrText>
        </w:r>
        <w:r>
          <w:fldChar w:fldCharType="separate"/>
        </w:r>
        <w:r w:rsidR="00771A64">
          <w:rPr>
            <w:noProof/>
          </w:rPr>
          <w:t>7</w:t>
        </w:r>
        <w:r>
          <w:fldChar w:fldCharType="end"/>
        </w:r>
      </w:p>
    </w:sdtContent>
  </w:sdt>
  <w:p w:rsidR="001D0657" w:rsidRDefault="001D06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6169"/>
    <w:multiLevelType w:val="hybridMultilevel"/>
    <w:tmpl w:val="C2CA6244"/>
    <w:lvl w:ilvl="0" w:tplc="FA54FE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6EE1"/>
    <w:multiLevelType w:val="hybridMultilevel"/>
    <w:tmpl w:val="D820BBE4"/>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993A0E"/>
    <w:multiLevelType w:val="hybridMultilevel"/>
    <w:tmpl w:val="E5047D8C"/>
    <w:lvl w:ilvl="0" w:tplc="9878DAB4">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177E5F20"/>
    <w:multiLevelType w:val="hybridMultilevel"/>
    <w:tmpl w:val="5254ECA0"/>
    <w:lvl w:ilvl="0" w:tplc="74B24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CD3E7A"/>
    <w:multiLevelType w:val="hybridMultilevel"/>
    <w:tmpl w:val="3F5628D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FB7C38"/>
    <w:multiLevelType w:val="hybridMultilevel"/>
    <w:tmpl w:val="92CC425C"/>
    <w:lvl w:ilvl="0" w:tplc="F2DC751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203433C8"/>
    <w:multiLevelType w:val="hybridMultilevel"/>
    <w:tmpl w:val="7BE450F0"/>
    <w:lvl w:ilvl="0" w:tplc="0419000F">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7" w15:restartNumberingAfterBreak="0">
    <w:nsid w:val="20447849"/>
    <w:multiLevelType w:val="hybridMultilevel"/>
    <w:tmpl w:val="DBB403C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00445D"/>
    <w:multiLevelType w:val="hybridMultilevel"/>
    <w:tmpl w:val="ABD8F754"/>
    <w:lvl w:ilvl="0" w:tplc="0419000F">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9" w15:restartNumberingAfterBreak="0">
    <w:nsid w:val="25D22C9E"/>
    <w:multiLevelType w:val="hybridMultilevel"/>
    <w:tmpl w:val="C7DE35A4"/>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5975D7"/>
    <w:multiLevelType w:val="hybridMultilevel"/>
    <w:tmpl w:val="1074AA08"/>
    <w:lvl w:ilvl="0" w:tplc="9878DA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60B057A"/>
    <w:multiLevelType w:val="hybridMultilevel"/>
    <w:tmpl w:val="B05C3EE8"/>
    <w:lvl w:ilvl="0" w:tplc="176AB1D8">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6CB3DB5"/>
    <w:multiLevelType w:val="hybridMultilevel"/>
    <w:tmpl w:val="F8847CE4"/>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3B351C87"/>
    <w:multiLevelType w:val="hybridMultilevel"/>
    <w:tmpl w:val="1E005AC6"/>
    <w:lvl w:ilvl="0" w:tplc="9878DAB4">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4" w15:restartNumberingAfterBreak="0">
    <w:nsid w:val="42127AEC"/>
    <w:multiLevelType w:val="hybridMultilevel"/>
    <w:tmpl w:val="3B360488"/>
    <w:lvl w:ilvl="0" w:tplc="9878DA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3EB4CEC"/>
    <w:multiLevelType w:val="hybridMultilevel"/>
    <w:tmpl w:val="6AF47C4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0E092C"/>
    <w:multiLevelType w:val="hybridMultilevel"/>
    <w:tmpl w:val="FEF6C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00862"/>
    <w:multiLevelType w:val="hybridMultilevel"/>
    <w:tmpl w:val="4682694C"/>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825A9"/>
    <w:multiLevelType w:val="hybridMultilevel"/>
    <w:tmpl w:val="B7BAD804"/>
    <w:lvl w:ilvl="0" w:tplc="AD2CED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034849"/>
    <w:multiLevelType w:val="hybridMultilevel"/>
    <w:tmpl w:val="0E5067D4"/>
    <w:lvl w:ilvl="0" w:tplc="9878DAB4">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0" w15:restartNumberingAfterBreak="0">
    <w:nsid w:val="5D3A48D6"/>
    <w:multiLevelType w:val="hybridMultilevel"/>
    <w:tmpl w:val="A5B45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D023C1"/>
    <w:multiLevelType w:val="hybridMultilevel"/>
    <w:tmpl w:val="CD0270AA"/>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4596B99"/>
    <w:multiLevelType w:val="hybridMultilevel"/>
    <w:tmpl w:val="C12AF7A2"/>
    <w:lvl w:ilvl="0" w:tplc="D0D29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6E22E4D"/>
    <w:multiLevelType w:val="hybridMultilevel"/>
    <w:tmpl w:val="12FEFB78"/>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324451"/>
    <w:multiLevelType w:val="hybridMultilevel"/>
    <w:tmpl w:val="18665808"/>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667B6A"/>
    <w:multiLevelType w:val="hybridMultilevel"/>
    <w:tmpl w:val="8B34E5C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BA19F5"/>
    <w:multiLevelType w:val="hybridMultilevel"/>
    <w:tmpl w:val="2C3A209E"/>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A13A4D"/>
    <w:multiLevelType w:val="hybridMultilevel"/>
    <w:tmpl w:val="AF6AFABA"/>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6E2F81"/>
    <w:multiLevelType w:val="hybridMultilevel"/>
    <w:tmpl w:val="05921D38"/>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5F1377"/>
    <w:multiLevelType w:val="hybridMultilevel"/>
    <w:tmpl w:val="4E240EBA"/>
    <w:lvl w:ilvl="0" w:tplc="AF26FA1A">
      <w:start w:val="1"/>
      <w:numFmt w:val="decimal"/>
      <w:lvlText w:val="%1."/>
      <w:lvlJc w:val="left"/>
      <w:pPr>
        <w:ind w:left="1070"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30" w15:restartNumberingAfterBreak="0">
    <w:nsid w:val="74286544"/>
    <w:multiLevelType w:val="hybridMultilevel"/>
    <w:tmpl w:val="7EE45EA4"/>
    <w:lvl w:ilvl="0" w:tplc="9878DA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8413352"/>
    <w:multiLevelType w:val="hybridMultilevel"/>
    <w:tmpl w:val="1DD278D2"/>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BD61A25"/>
    <w:multiLevelType w:val="hybridMultilevel"/>
    <w:tmpl w:val="5D6C4D24"/>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1"/>
  </w:num>
  <w:num w:numId="4">
    <w:abstractNumId w:val="24"/>
  </w:num>
  <w:num w:numId="5">
    <w:abstractNumId w:val="18"/>
  </w:num>
  <w:num w:numId="6">
    <w:abstractNumId w:val="26"/>
  </w:num>
  <w:num w:numId="7">
    <w:abstractNumId w:val="10"/>
  </w:num>
  <w:num w:numId="8">
    <w:abstractNumId w:val="19"/>
  </w:num>
  <w:num w:numId="9">
    <w:abstractNumId w:val="2"/>
  </w:num>
  <w:num w:numId="10">
    <w:abstractNumId w:val="13"/>
  </w:num>
  <w:num w:numId="11">
    <w:abstractNumId w:val="17"/>
  </w:num>
  <w:num w:numId="12">
    <w:abstractNumId w:val="16"/>
  </w:num>
  <w:num w:numId="13">
    <w:abstractNumId w:val="27"/>
  </w:num>
  <w:num w:numId="14">
    <w:abstractNumId w:val="1"/>
  </w:num>
  <w:num w:numId="15">
    <w:abstractNumId w:val="0"/>
  </w:num>
  <w:num w:numId="16">
    <w:abstractNumId w:val="3"/>
  </w:num>
  <w:num w:numId="17">
    <w:abstractNumId w:val="23"/>
  </w:num>
  <w:num w:numId="18">
    <w:abstractNumId w:val="32"/>
  </w:num>
  <w:num w:numId="19">
    <w:abstractNumId w:val="7"/>
  </w:num>
  <w:num w:numId="20">
    <w:abstractNumId w:val="28"/>
  </w:num>
  <w:num w:numId="21">
    <w:abstractNumId w:val="22"/>
  </w:num>
  <w:num w:numId="22">
    <w:abstractNumId w:val="12"/>
  </w:num>
  <w:num w:numId="23">
    <w:abstractNumId w:val="5"/>
  </w:num>
  <w:num w:numId="24">
    <w:abstractNumId w:val="14"/>
  </w:num>
  <w:num w:numId="25">
    <w:abstractNumId w:val="21"/>
  </w:num>
  <w:num w:numId="26">
    <w:abstractNumId w:val="20"/>
  </w:num>
  <w:num w:numId="27">
    <w:abstractNumId w:val="15"/>
  </w:num>
  <w:num w:numId="28">
    <w:abstractNumId w:val="4"/>
  </w:num>
  <w:num w:numId="29">
    <w:abstractNumId w:val="8"/>
  </w:num>
  <w:num w:numId="30">
    <w:abstractNumId w:val="6"/>
  </w:num>
  <w:num w:numId="31">
    <w:abstractNumId w:val="25"/>
  </w:num>
  <w:num w:numId="32">
    <w:abstractNumId w:val="11"/>
  </w:num>
  <w:num w:numId="3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6"/>
    <w:rsid w:val="00000C7F"/>
    <w:rsid w:val="000025B6"/>
    <w:rsid w:val="0000352A"/>
    <w:rsid w:val="00005A85"/>
    <w:rsid w:val="0000788B"/>
    <w:rsid w:val="00011329"/>
    <w:rsid w:val="00012C4F"/>
    <w:rsid w:val="000132BD"/>
    <w:rsid w:val="0002351E"/>
    <w:rsid w:val="00026A4E"/>
    <w:rsid w:val="00032D2F"/>
    <w:rsid w:val="00032EDC"/>
    <w:rsid w:val="00037099"/>
    <w:rsid w:val="00037656"/>
    <w:rsid w:val="0004008B"/>
    <w:rsid w:val="00041AC9"/>
    <w:rsid w:val="000453B6"/>
    <w:rsid w:val="000458EA"/>
    <w:rsid w:val="000463D6"/>
    <w:rsid w:val="0004672C"/>
    <w:rsid w:val="00046C2D"/>
    <w:rsid w:val="000477E4"/>
    <w:rsid w:val="00052235"/>
    <w:rsid w:val="00052CF2"/>
    <w:rsid w:val="00053745"/>
    <w:rsid w:val="00054256"/>
    <w:rsid w:val="00054490"/>
    <w:rsid w:val="00055137"/>
    <w:rsid w:val="000553DB"/>
    <w:rsid w:val="000558F1"/>
    <w:rsid w:val="00065CE2"/>
    <w:rsid w:val="0006627C"/>
    <w:rsid w:val="000676C1"/>
    <w:rsid w:val="00072DA0"/>
    <w:rsid w:val="00074055"/>
    <w:rsid w:val="00074DAB"/>
    <w:rsid w:val="00081126"/>
    <w:rsid w:val="0008269D"/>
    <w:rsid w:val="000830B3"/>
    <w:rsid w:val="000837C5"/>
    <w:rsid w:val="0008405A"/>
    <w:rsid w:val="00085F1E"/>
    <w:rsid w:val="0009108F"/>
    <w:rsid w:val="0009232D"/>
    <w:rsid w:val="00092392"/>
    <w:rsid w:val="0009333B"/>
    <w:rsid w:val="000940B0"/>
    <w:rsid w:val="00094D0F"/>
    <w:rsid w:val="00096025"/>
    <w:rsid w:val="000960AC"/>
    <w:rsid w:val="000A1DE5"/>
    <w:rsid w:val="000B0144"/>
    <w:rsid w:val="000B4D1E"/>
    <w:rsid w:val="000B71E4"/>
    <w:rsid w:val="000C0BEE"/>
    <w:rsid w:val="000C0DC7"/>
    <w:rsid w:val="000C0F52"/>
    <w:rsid w:val="000C1245"/>
    <w:rsid w:val="000C2E57"/>
    <w:rsid w:val="000C6007"/>
    <w:rsid w:val="000C7609"/>
    <w:rsid w:val="000D2378"/>
    <w:rsid w:val="000D2FDB"/>
    <w:rsid w:val="000D4C7E"/>
    <w:rsid w:val="000D507C"/>
    <w:rsid w:val="000D525F"/>
    <w:rsid w:val="000D7228"/>
    <w:rsid w:val="000E01C7"/>
    <w:rsid w:val="000E17BF"/>
    <w:rsid w:val="000E2A01"/>
    <w:rsid w:val="000E37B9"/>
    <w:rsid w:val="000E44F3"/>
    <w:rsid w:val="000E6683"/>
    <w:rsid w:val="000E6F62"/>
    <w:rsid w:val="000F0A15"/>
    <w:rsid w:val="000F4D85"/>
    <w:rsid w:val="000F57CA"/>
    <w:rsid w:val="00101387"/>
    <w:rsid w:val="00102E55"/>
    <w:rsid w:val="00103479"/>
    <w:rsid w:val="00103F2A"/>
    <w:rsid w:val="001051F6"/>
    <w:rsid w:val="001053AF"/>
    <w:rsid w:val="00105844"/>
    <w:rsid w:val="00114544"/>
    <w:rsid w:val="0011457A"/>
    <w:rsid w:val="001169E6"/>
    <w:rsid w:val="001171B2"/>
    <w:rsid w:val="00117389"/>
    <w:rsid w:val="001204ED"/>
    <w:rsid w:val="00120779"/>
    <w:rsid w:val="00120CD8"/>
    <w:rsid w:val="00122FE0"/>
    <w:rsid w:val="00123111"/>
    <w:rsid w:val="00123D6D"/>
    <w:rsid w:val="0012491D"/>
    <w:rsid w:val="00126345"/>
    <w:rsid w:val="001269C1"/>
    <w:rsid w:val="00126C52"/>
    <w:rsid w:val="001273F8"/>
    <w:rsid w:val="00132743"/>
    <w:rsid w:val="00133A80"/>
    <w:rsid w:val="00134455"/>
    <w:rsid w:val="0013796D"/>
    <w:rsid w:val="00137C52"/>
    <w:rsid w:val="00141735"/>
    <w:rsid w:val="00141DB8"/>
    <w:rsid w:val="001461E4"/>
    <w:rsid w:val="001462A5"/>
    <w:rsid w:val="00146AF2"/>
    <w:rsid w:val="00147010"/>
    <w:rsid w:val="00147C61"/>
    <w:rsid w:val="00150FD8"/>
    <w:rsid w:val="0015198B"/>
    <w:rsid w:val="00152276"/>
    <w:rsid w:val="00153069"/>
    <w:rsid w:val="00153BB0"/>
    <w:rsid w:val="00155FA6"/>
    <w:rsid w:val="00157AC1"/>
    <w:rsid w:val="0016127F"/>
    <w:rsid w:val="00163223"/>
    <w:rsid w:val="00164B79"/>
    <w:rsid w:val="0016720D"/>
    <w:rsid w:val="0016793F"/>
    <w:rsid w:val="00167CAB"/>
    <w:rsid w:val="0017155A"/>
    <w:rsid w:val="00171A98"/>
    <w:rsid w:val="00172F3E"/>
    <w:rsid w:val="00174092"/>
    <w:rsid w:val="0017572F"/>
    <w:rsid w:val="00183250"/>
    <w:rsid w:val="00184BDD"/>
    <w:rsid w:val="001870A1"/>
    <w:rsid w:val="00192034"/>
    <w:rsid w:val="00193686"/>
    <w:rsid w:val="00193BAE"/>
    <w:rsid w:val="00194EF5"/>
    <w:rsid w:val="001951B3"/>
    <w:rsid w:val="00195EAE"/>
    <w:rsid w:val="001A24C4"/>
    <w:rsid w:val="001A35CC"/>
    <w:rsid w:val="001A5C42"/>
    <w:rsid w:val="001A7633"/>
    <w:rsid w:val="001B020C"/>
    <w:rsid w:val="001B27D7"/>
    <w:rsid w:val="001B4BF2"/>
    <w:rsid w:val="001C2EB5"/>
    <w:rsid w:val="001C3AE4"/>
    <w:rsid w:val="001C5C6D"/>
    <w:rsid w:val="001C75B9"/>
    <w:rsid w:val="001D0657"/>
    <w:rsid w:val="001D1034"/>
    <w:rsid w:val="001D1F83"/>
    <w:rsid w:val="001D2193"/>
    <w:rsid w:val="001D266B"/>
    <w:rsid w:val="001D2B6A"/>
    <w:rsid w:val="001D5DFE"/>
    <w:rsid w:val="001D662C"/>
    <w:rsid w:val="001D70C6"/>
    <w:rsid w:val="001D7C2B"/>
    <w:rsid w:val="001D7EC9"/>
    <w:rsid w:val="001E0017"/>
    <w:rsid w:val="001E02EF"/>
    <w:rsid w:val="001E0695"/>
    <w:rsid w:val="001E0791"/>
    <w:rsid w:val="001E2F4E"/>
    <w:rsid w:val="001E31DB"/>
    <w:rsid w:val="001E5A04"/>
    <w:rsid w:val="001E678E"/>
    <w:rsid w:val="001F1A30"/>
    <w:rsid w:val="001F1FE8"/>
    <w:rsid w:val="001F7746"/>
    <w:rsid w:val="00200768"/>
    <w:rsid w:val="00200A30"/>
    <w:rsid w:val="00202888"/>
    <w:rsid w:val="002050E9"/>
    <w:rsid w:val="0020681F"/>
    <w:rsid w:val="00210ECB"/>
    <w:rsid w:val="00210F98"/>
    <w:rsid w:val="00212769"/>
    <w:rsid w:val="0021418A"/>
    <w:rsid w:val="00214284"/>
    <w:rsid w:val="00215933"/>
    <w:rsid w:val="00216068"/>
    <w:rsid w:val="00216C31"/>
    <w:rsid w:val="00220F9E"/>
    <w:rsid w:val="00221F9F"/>
    <w:rsid w:val="00226A81"/>
    <w:rsid w:val="0022793D"/>
    <w:rsid w:val="002279AC"/>
    <w:rsid w:val="00227CD2"/>
    <w:rsid w:val="00227D95"/>
    <w:rsid w:val="00231133"/>
    <w:rsid w:val="00231A30"/>
    <w:rsid w:val="002324FA"/>
    <w:rsid w:val="00236034"/>
    <w:rsid w:val="00236799"/>
    <w:rsid w:val="002369F7"/>
    <w:rsid w:val="002378C5"/>
    <w:rsid w:val="002435D1"/>
    <w:rsid w:val="00243CDB"/>
    <w:rsid w:val="00247274"/>
    <w:rsid w:val="00247607"/>
    <w:rsid w:val="0025035D"/>
    <w:rsid w:val="00252006"/>
    <w:rsid w:val="00252C17"/>
    <w:rsid w:val="0025365B"/>
    <w:rsid w:val="00260689"/>
    <w:rsid w:val="00260ED5"/>
    <w:rsid w:val="00261F82"/>
    <w:rsid w:val="00262872"/>
    <w:rsid w:val="0026419C"/>
    <w:rsid w:val="002642FD"/>
    <w:rsid w:val="002644C1"/>
    <w:rsid w:val="0026530E"/>
    <w:rsid w:val="00266F11"/>
    <w:rsid w:val="002703B3"/>
    <w:rsid w:val="002756D2"/>
    <w:rsid w:val="00276F0D"/>
    <w:rsid w:val="0027785E"/>
    <w:rsid w:val="0028060A"/>
    <w:rsid w:val="002813BA"/>
    <w:rsid w:val="00283CB7"/>
    <w:rsid w:val="00291608"/>
    <w:rsid w:val="00292429"/>
    <w:rsid w:val="00292994"/>
    <w:rsid w:val="00293867"/>
    <w:rsid w:val="00297308"/>
    <w:rsid w:val="002979C6"/>
    <w:rsid w:val="002A385D"/>
    <w:rsid w:val="002A494B"/>
    <w:rsid w:val="002A4E84"/>
    <w:rsid w:val="002B15B2"/>
    <w:rsid w:val="002B22D8"/>
    <w:rsid w:val="002B55DD"/>
    <w:rsid w:val="002B5D91"/>
    <w:rsid w:val="002C260B"/>
    <w:rsid w:val="002C4BBA"/>
    <w:rsid w:val="002C6B8E"/>
    <w:rsid w:val="002D265A"/>
    <w:rsid w:val="002D399E"/>
    <w:rsid w:val="002D7E5E"/>
    <w:rsid w:val="002E2720"/>
    <w:rsid w:val="002E4B9C"/>
    <w:rsid w:val="002E7545"/>
    <w:rsid w:val="002E758A"/>
    <w:rsid w:val="002F216A"/>
    <w:rsid w:val="002F27CD"/>
    <w:rsid w:val="002F3A49"/>
    <w:rsid w:val="002F6F59"/>
    <w:rsid w:val="00300995"/>
    <w:rsid w:val="0030157A"/>
    <w:rsid w:val="00302596"/>
    <w:rsid w:val="003045AD"/>
    <w:rsid w:val="00304C3A"/>
    <w:rsid w:val="00306769"/>
    <w:rsid w:val="00306A85"/>
    <w:rsid w:val="00307295"/>
    <w:rsid w:val="00307B5B"/>
    <w:rsid w:val="003114CD"/>
    <w:rsid w:val="00311E7A"/>
    <w:rsid w:val="00314674"/>
    <w:rsid w:val="00314A33"/>
    <w:rsid w:val="00315C70"/>
    <w:rsid w:val="00315E6F"/>
    <w:rsid w:val="00316071"/>
    <w:rsid w:val="00316705"/>
    <w:rsid w:val="00316B74"/>
    <w:rsid w:val="003175E4"/>
    <w:rsid w:val="00320958"/>
    <w:rsid w:val="00321B16"/>
    <w:rsid w:val="003261D3"/>
    <w:rsid w:val="003265B8"/>
    <w:rsid w:val="0033060C"/>
    <w:rsid w:val="00330F7C"/>
    <w:rsid w:val="00331782"/>
    <w:rsid w:val="00333B64"/>
    <w:rsid w:val="00333E1C"/>
    <w:rsid w:val="003376DE"/>
    <w:rsid w:val="00340096"/>
    <w:rsid w:val="003528CF"/>
    <w:rsid w:val="00352B87"/>
    <w:rsid w:val="00353D7D"/>
    <w:rsid w:val="00356DD6"/>
    <w:rsid w:val="0036535A"/>
    <w:rsid w:val="00367BA1"/>
    <w:rsid w:val="00375481"/>
    <w:rsid w:val="00377A06"/>
    <w:rsid w:val="00381CD6"/>
    <w:rsid w:val="00385162"/>
    <w:rsid w:val="00385BEC"/>
    <w:rsid w:val="00391EFC"/>
    <w:rsid w:val="00393418"/>
    <w:rsid w:val="003943CD"/>
    <w:rsid w:val="003972E4"/>
    <w:rsid w:val="00397F2F"/>
    <w:rsid w:val="003A1507"/>
    <w:rsid w:val="003A1B62"/>
    <w:rsid w:val="003A29D9"/>
    <w:rsid w:val="003A2A7F"/>
    <w:rsid w:val="003A3FC5"/>
    <w:rsid w:val="003A4D11"/>
    <w:rsid w:val="003A4DD5"/>
    <w:rsid w:val="003A6834"/>
    <w:rsid w:val="003B01A4"/>
    <w:rsid w:val="003B1E04"/>
    <w:rsid w:val="003B3C34"/>
    <w:rsid w:val="003B3DB8"/>
    <w:rsid w:val="003B648E"/>
    <w:rsid w:val="003B7232"/>
    <w:rsid w:val="003C503D"/>
    <w:rsid w:val="003C509D"/>
    <w:rsid w:val="003C5A3F"/>
    <w:rsid w:val="003C7A7C"/>
    <w:rsid w:val="003D042F"/>
    <w:rsid w:val="003D1B4A"/>
    <w:rsid w:val="003D5CFC"/>
    <w:rsid w:val="003E047D"/>
    <w:rsid w:val="003E0F8E"/>
    <w:rsid w:val="003E69C6"/>
    <w:rsid w:val="003E6A5B"/>
    <w:rsid w:val="003F207F"/>
    <w:rsid w:val="003F2C22"/>
    <w:rsid w:val="003F3245"/>
    <w:rsid w:val="003F36FF"/>
    <w:rsid w:val="003F4F51"/>
    <w:rsid w:val="003F5573"/>
    <w:rsid w:val="003F561A"/>
    <w:rsid w:val="003F63A0"/>
    <w:rsid w:val="003F7361"/>
    <w:rsid w:val="003F7398"/>
    <w:rsid w:val="003F762F"/>
    <w:rsid w:val="003F7855"/>
    <w:rsid w:val="004012E2"/>
    <w:rsid w:val="00401960"/>
    <w:rsid w:val="00402D2D"/>
    <w:rsid w:val="0040335A"/>
    <w:rsid w:val="0040344E"/>
    <w:rsid w:val="004056CC"/>
    <w:rsid w:val="0040573F"/>
    <w:rsid w:val="004057CA"/>
    <w:rsid w:val="00405A02"/>
    <w:rsid w:val="00407880"/>
    <w:rsid w:val="00411509"/>
    <w:rsid w:val="00412EBD"/>
    <w:rsid w:val="00413CCD"/>
    <w:rsid w:val="00414521"/>
    <w:rsid w:val="00414D6A"/>
    <w:rsid w:val="004168B4"/>
    <w:rsid w:val="00423301"/>
    <w:rsid w:val="00423BF6"/>
    <w:rsid w:val="00424C03"/>
    <w:rsid w:val="004300C7"/>
    <w:rsid w:val="004300DA"/>
    <w:rsid w:val="00437413"/>
    <w:rsid w:val="00447A75"/>
    <w:rsid w:val="00447F9A"/>
    <w:rsid w:val="004500C1"/>
    <w:rsid w:val="00451C86"/>
    <w:rsid w:val="0045232E"/>
    <w:rsid w:val="00452AEB"/>
    <w:rsid w:val="004533C4"/>
    <w:rsid w:val="00453673"/>
    <w:rsid w:val="00453BFF"/>
    <w:rsid w:val="00454B6B"/>
    <w:rsid w:val="004620F2"/>
    <w:rsid w:val="004631F7"/>
    <w:rsid w:val="00463C5B"/>
    <w:rsid w:val="0046420C"/>
    <w:rsid w:val="00464818"/>
    <w:rsid w:val="00464D25"/>
    <w:rsid w:val="00464E9B"/>
    <w:rsid w:val="004661E5"/>
    <w:rsid w:val="00472002"/>
    <w:rsid w:val="00472D3E"/>
    <w:rsid w:val="0047310F"/>
    <w:rsid w:val="004754B0"/>
    <w:rsid w:val="00477D5F"/>
    <w:rsid w:val="004827F3"/>
    <w:rsid w:val="0048715D"/>
    <w:rsid w:val="004876FC"/>
    <w:rsid w:val="0049046E"/>
    <w:rsid w:val="0049047B"/>
    <w:rsid w:val="004920C2"/>
    <w:rsid w:val="00492849"/>
    <w:rsid w:val="004976EE"/>
    <w:rsid w:val="004A1B7B"/>
    <w:rsid w:val="004A24B5"/>
    <w:rsid w:val="004A2671"/>
    <w:rsid w:val="004A3C78"/>
    <w:rsid w:val="004B1B3F"/>
    <w:rsid w:val="004B2D7A"/>
    <w:rsid w:val="004B2E25"/>
    <w:rsid w:val="004B3270"/>
    <w:rsid w:val="004B38CD"/>
    <w:rsid w:val="004B4FE6"/>
    <w:rsid w:val="004B663A"/>
    <w:rsid w:val="004B7EB2"/>
    <w:rsid w:val="004C0409"/>
    <w:rsid w:val="004C0E27"/>
    <w:rsid w:val="004C191C"/>
    <w:rsid w:val="004C3BFF"/>
    <w:rsid w:val="004C54FB"/>
    <w:rsid w:val="004C56C4"/>
    <w:rsid w:val="004D2926"/>
    <w:rsid w:val="004D3D0C"/>
    <w:rsid w:val="004D689F"/>
    <w:rsid w:val="004D77C8"/>
    <w:rsid w:val="004D7F97"/>
    <w:rsid w:val="004E0272"/>
    <w:rsid w:val="004E3412"/>
    <w:rsid w:val="004E5B93"/>
    <w:rsid w:val="004F1089"/>
    <w:rsid w:val="004F1FCD"/>
    <w:rsid w:val="004F3888"/>
    <w:rsid w:val="004F7A5F"/>
    <w:rsid w:val="00500903"/>
    <w:rsid w:val="0050161A"/>
    <w:rsid w:val="00502C9E"/>
    <w:rsid w:val="00506993"/>
    <w:rsid w:val="00507EE2"/>
    <w:rsid w:val="00510440"/>
    <w:rsid w:val="005108C4"/>
    <w:rsid w:val="00511703"/>
    <w:rsid w:val="0051392F"/>
    <w:rsid w:val="00516CDB"/>
    <w:rsid w:val="005172F2"/>
    <w:rsid w:val="0052024F"/>
    <w:rsid w:val="00521C18"/>
    <w:rsid w:val="00523652"/>
    <w:rsid w:val="005236E9"/>
    <w:rsid w:val="005237C1"/>
    <w:rsid w:val="0052443A"/>
    <w:rsid w:val="00525E76"/>
    <w:rsid w:val="00527B56"/>
    <w:rsid w:val="00530B19"/>
    <w:rsid w:val="00530FD1"/>
    <w:rsid w:val="005319CF"/>
    <w:rsid w:val="00531EEB"/>
    <w:rsid w:val="00531FC4"/>
    <w:rsid w:val="00532A33"/>
    <w:rsid w:val="00537790"/>
    <w:rsid w:val="005427BF"/>
    <w:rsid w:val="00544C23"/>
    <w:rsid w:val="005451BA"/>
    <w:rsid w:val="00545468"/>
    <w:rsid w:val="00545E2A"/>
    <w:rsid w:val="005461C3"/>
    <w:rsid w:val="00546B92"/>
    <w:rsid w:val="00551AB8"/>
    <w:rsid w:val="00551B4E"/>
    <w:rsid w:val="00551BEA"/>
    <w:rsid w:val="00552535"/>
    <w:rsid w:val="00552B73"/>
    <w:rsid w:val="00554D44"/>
    <w:rsid w:val="00555944"/>
    <w:rsid w:val="00560A53"/>
    <w:rsid w:val="00563E65"/>
    <w:rsid w:val="00564393"/>
    <w:rsid w:val="005646E5"/>
    <w:rsid w:val="005734BA"/>
    <w:rsid w:val="00580CE9"/>
    <w:rsid w:val="0058355C"/>
    <w:rsid w:val="005872D8"/>
    <w:rsid w:val="005901D7"/>
    <w:rsid w:val="005914E2"/>
    <w:rsid w:val="00591AE9"/>
    <w:rsid w:val="00592C31"/>
    <w:rsid w:val="005937C5"/>
    <w:rsid w:val="00594E77"/>
    <w:rsid w:val="00595099"/>
    <w:rsid w:val="0059583E"/>
    <w:rsid w:val="00596918"/>
    <w:rsid w:val="005A0CBE"/>
    <w:rsid w:val="005A0E11"/>
    <w:rsid w:val="005A1BAE"/>
    <w:rsid w:val="005A1C4C"/>
    <w:rsid w:val="005A35E6"/>
    <w:rsid w:val="005A467D"/>
    <w:rsid w:val="005A75D1"/>
    <w:rsid w:val="005A7DA9"/>
    <w:rsid w:val="005B0256"/>
    <w:rsid w:val="005B25FA"/>
    <w:rsid w:val="005B2605"/>
    <w:rsid w:val="005B3821"/>
    <w:rsid w:val="005B7120"/>
    <w:rsid w:val="005B77F5"/>
    <w:rsid w:val="005C2020"/>
    <w:rsid w:val="005C2585"/>
    <w:rsid w:val="005C457E"/>
    <w:rsid w:val="005C5F6F"/>
    <w:rsid w:val="005C7110"/>
    <w:rsid w:val="005C74F5"/>
    <w:rsid w:val="005C7C0D"/>
    <w:rsid w:val="005D299F"/>
    <w:rsid w:val="005D513E"/>
    <w:rsid w:val="005D7733"/>
    <w:rsid w:val="005E12B7"/>
    <w:rsid w:val="005E1E8A"/>
    <w:rsid w:val="005E261F"/>
    <w:rsid w:val="005E3062"/>
    <w:rsid w:val="005E3B5F"/>
    <w:rsid w:val="005E5294"/>
    <w:rsid w:val="005E6E0C"/>
    <w:rsid w:val="005E75B3"/>
    <w:rsid w:val="005F1BC1"/>
    <w:rsid w:val="005F1CFB"/>
    <w:rsid w:val="005F57E0"/>
    <w:rsid w:val="005F6011"/>
    <w:rsid w:val="005F6D05"/>
    <w:rsid w:val="006011D5"/>
    <w:rsid w:val="006023B7"/>
    <w:rsid w:val="00603461"/>
    <w:rsid w:val="00606ABB"/>
    <w:rsid w:val="00607AC3"/>
    <w:rsid w:val="00607E3E"/>
    <w:rsid w:val="0061244A"/>
    <w:rsid w:val="00612966"/>
    <w:rsid w:val="00613A85"/>
    <w:rsid w:val="0061473B"/>
    <w:rsid w:val="00615592"/>
    <w:rsid w:val="006155DC"/>
    <w:rsid w:val="00615623"/>
    <w:rsid w:val="0062389E"/>
    <w:rsid w:val="006261F0"/>
    <w:rsid w:val="006300BF"/>
    <w:rsid w:val="0063176A"/>
    <w:rsid w:val="00631FDF"/>
    <w:rsid w:val="00634B9C"/>
    <w:rsid w:val="006364F6"/>
    <w:rsid w:val="006409B7"/>
    <w:rsid w:val="00640A2B"/>
    <w:rsid w:val="006419B8"/>
    <w:rsid w:val="00643001"/>
    <w:rsid w:val="00647432"/>
    <w:rsid w:val="006526D5"/>
    <w:rsid w:val="00654D7B"/>
    <w:rsid w:val="00656776"/>
    <w:rsid w:val="006610E6"/>
    <w:rsid w:val="00663E49"/>
    <w:rsid w:val="00664B69"/>
    <w:rsid w:val="00666145"/>
    <w:rsid w:val="0066620F"/>
    <w:rsid w:val="006676AA"/>
    <w:rsid w:val="006714BE"/>
    <w:rsid w:val="00671C57"/>
    <w:rsid w:val="006721BD"/>
    <w:rsid w:val="006737B2"/>
    <w:rsid w:val="00674F32"/>
    <w:rsid w:val="00676C45"/>
    <w:rsid w:val="00677019"/>
    <w:rsid w:val="006819C6"/>
    <w:rsid w:val="00684441"/>
    <w:rsid w:val="00685190"/>
    <w:rsid w:val="00685EE4"/>
    <w:rsid w:val="00687050"/>
    <w:rsid w:val="00687272"/>
    <w:rsid w:val="0069267C"/>
    <w:rsid w:val="00694188"/>
    <w:rsid w:val="00694D08"/>
    <w:rsid w:val="0069537D"/>
    <w:rsid w:val="00696AB4"/>
    <w:rsid w:val="006976F9"/>
    <w:rsid w:val="006A38EC"/>
    <w:rsid w:val="006A43DF"/>
    <w:rsid w:val="006A47D0"/>
    <w:rsid w:val="006A4AA6"/>
    <w:rsid w:val="006A5F8D"/>
    <w:rsid w:val="006A6D8F"/>
    <w:rsid w:val="006B0053"/>
    <w:rsid w:val="006B0F76"/>
    <w:rsid w:val="006B2129"/>
    <w:rsid w:val="006B3C2F"/>
    <w:rsid w:val="006B5877"/>
    <w:rsid w:val="006B6BED"/>
    <w:rsid w:val="006B7778"/>
    <w:rsid w:val="006C018A"/>
    <w:rsid w:val="006C26D3"/>
    <w:rsid w:val="006C6A85"/>
    <w:rsid w:val="006C719A"/>
    <w:rsid w:val="006D0AA3"/>
    <w:rsid w:val="006D17B4"/>
    <w:rsid w:val="006D1C58"/>
    <w:rsid w:val="006D5A2F"/>
    <w:rsid w:val="006E04E1"/>
    <w:rsid w:val="006E19F7"/>
    <w:rsid w:val="006E20C7"/>
    <w:rsid w:val="006E6082"/>
    <w:rsid w:val="006F164B"/>
    <w:rsid w:val="006F1AF7"/>
    <w:rsid w:val="006F33B8"/>
    <w:rsid w:val="006F5431"/>
    <w:rsid w:val="006F58ED"/>
    <w:rsid w:val="006F6487"/>
    <w:rsid w:val="006F7662"/>
    <w:rsid w:val="006F7AD9"/>
    <w:rsid w:val="006F7C5E"/>
    <w:rsid w:val="00700EB9"/>
    <w:rsid w:val="0070265B"/>
    <w:rsid w:val="00703C53"/>
    <w:rsid w:val="00703F9B"/>
    <w:rsid w:val="00706893"/>
    <w:rsid w:val="00713025"/>
    <w:rsid w:val="00717BE9"/>
    <w:rsid w:val="00722D44"/>
    <w:rsid w:val="007233B5"/>
    <w:rsid w:val="00726354"/>
    <w:rsid w:val="00731931"/>
    <w:rsid w:val="00734BDC"/>
    <w:rsid w:val="007375BC"/>
    <w:rsid w:val="007410D7"/>
    <w:rsid w:val="00743402"/>
    <w:rsid w:val="00743834"/>
    <w:rsid w:val="00743D25"/>
    <w:rsid w:val="00744BEB"/>
    <w:rsid w:val="00745321"/>
    <w:rsid w:val="00754415"/>
    <w:rsid w:val="00755C47"/>
    <w:rsid w:val="0075675A"/>
    <w:rsid w:val="00757FC3"/>
    <w:rsid w:val="0076391F"/>
    <w:rsid w:val="007641EB"/>
    <w:rsid w:val="00767FA9"/>
    <w:rsid w:val="00770C75"/>
    <w:rsid w:val="00771A64"/>
    <w:rsid w:val="0077273A"/>
    <w:rsid w:val="00774492"/>
    <w:rsid w:val="007752AE"/>
    <w:rsid w:val="0077531A"/>
    <w:rsid w:val="00777949"/>
    <w:rsid w:val="00781FCA"/>
    <w:rsid w:val="00783F88"/>
    <w:rsid w:val="00791F93"/>
    <w:rsid w:val="00794AC5"/>
    <w:rsid w:val="00795AAB"/>
    <w:rsid w:val="00795CF6"/>
    <w:rsid w:val="007977FD"/>
    <w:rsid w:val="00797C1A"/>
    <w:rsid w:val="007A13A3"/>
    <w:rsid w:val="007A5EF7"/>
    <w:rsid w:val="007B1720"/>
    <w:rsid w:val="007B7048"/>
    <w:rsid w:val="007B7503"/>
    <w:rsid w:val="007C0468"/>
    <w:rsid w:val="007C0497"/>
    <w:rsid w:val="007C31BD"/>
    <w:rsid w:val="007C7747"/>
    <w:rsid w:val="007D07E8"/>
    <w:rsid w:val="007D255E"/>
    <w:rsid w:val="007D2975"/>
    <w:rsid w:val="007D2D78"/>
    <w:rsid w:val="007D2EC7"/>
    <w:rsid w:val="007D38A8"/>
    <w:rsid w:val="007D3ADC"/>
    <w:rsid w:val="007D3CE1"/>
    <w:rsid w:val="007D590B"/>
    <w:rsid w:val="007F4465"/>
    <w:rsid w:val="007F4EF1"/>
    <w:rsid w:val="007F67E5"/>
    <w:rsid w:val="007F6EAA"/>
    <w:rsid w:val="00801A7C"/>
    <w:rsid w:val="00801F5E"/>
    <w:rsid w:val="00806B2F"/>
    <w:rsid w:val="00806D8E"/>
    <w:rsid w:val="008104F7"/>
    <w:rsid w:val="00814EE2"/>
    <w:rsid w:val="00815C19"/>
    <w:rsid w:val="00816F87"/>
    <w:rsid w:val="00822647"/>
    <w:rsid w:val="00822C25"/>
    <w:rsid w:val="00825D81"/>
    <w:rsid w:val="00827AB5"/>
    <w:rsid w:val="00827AEB"/>
    <w:rsid w:val="00833557"/>
    <w:rsid w:val="00833D13"/>
    <w:rsid w:val="008361B3"/>
    <w:rsid w:val="008367FA"/>
    <w:rsid w:val="0083686B"/>
    <w:rsid w:val="00840B44"/>
    <w:rsid w:val="00841F50"/>
    <w:rsid w:val="008439EE"/>
    <w:rsid w:val="00844039"/>
    <w:rsid w:val="00847CB1"/>
    <w:rsid w:val="00850D0E"/>
    <w:rsid w:val="00855358"/>
    <w:rsid w:val="00855733"/>
    <w:rsid w:val="00855D60"/>
    <w:rsid w:val="00857041"/>
    <w:rsid w:val="00857B1B"/>
    <w:rsid w:val="00862920"/>
    <w:rsid w:val="008637F4"/>
    <w:rsid w:val="00863C8F"/>
    <w:rsid w:val="00863D88"/>
    <w:rsid w:val="008654E5"/>
    <w:rsid w:val="008734BB"/>
    <w:rsid w:val="00873C64"/>
    <w:rsid w:val="00873F67"/>
    <w:rsid w:val="008758BB"/>
    <w:rsid w:val="00876997"/>
    <w:rsid w:val="00876D10"/>
    <w:rsid w:val="008849AF"/>
    <w:rsid w:val="008861A2"/>
    <w:rsid w:val="00886779"/>
    <w:rsid w:val="00886B48"/>
    <w:rsid w:val="008875FB"/>
    <w:rsid w:val="0089208F"/>
    <w:rsid w:val="008920EC"/>
    <w:rsid w:val="00892E49"/>
    <w:rsid w:val="008936B2"/>
    <w:rsid w:val="00893D9D"/>
    <w:rsid w:val="00894428"/>
    <w:rsid w:val="00896772"/>
    <w:rsid w:val="00896F20"/>
    <w:rsid w:val="008A3B81"/>
    <w:rsid w:val="008A3E78"/>
    <w:rsid w:val="008A49CF"/>
    <w:rsid w:val="008A5D32"/>
    <w:rsid w:val="008A6612"/>
    <w:rsid w:val="008B0248"/>
    <w:rsid w:val="008B1754"/>
    <w:rsid w:val="008B2A5F"/>
    <w:rsid w:val="008B2B73"/>
    <w:rsid w:val="008B5CA9"/>
    <w:rsid w:val="008C3842"/>
    <w:rsid w:val="008C6409"/>
    <w:rsid w:val="008C6FD5"/>
    <w:rsid w:val="008C727C"/>
    <w:rsid w:val="008D024A"/>
    <w:rsid w:val="008D0337"/>
    <w:rsid w:val="008D29A5"/>
    <w:rsid w:val="008D3D7B"/>
    <w:rsid w:val="008D48E7"/>
    <w:rsid w:val="008D7146"/>
    <w:rsid w:val="008E2CB2"/>
    <w:rsid w:val="008E40A6"/>
    <w:rsid w:val="008E5FE9"/>
    <w:rsid w:val="008E6793"/>
    <w:rsid w:val="008E764F"/>
    <w:rsid w:val="008E7C28"/>
    <w:rsid w:val="008E7DEE"/>
    <w:rsid w:val="008E7E19"/>
    <w:rsid w:val="008F5440"/>
    <w:rsid w:val="008F54AD"/>
    <w:rsid w:val="008F6493"/>
    <w:rsid w:val="008F6833"/>
    <w:rsid w:val="008F7BE5"/>
    <w:rsid w:val="00901CE6"/>
    <w:rsid w:val="00902E24"/>
    <w:rsid w:val="009043A8"/>
    <w:rsid w:val="00904890"/>
    <w:rsid w:val="0090539E"/>
    <w:rsid w:val="00905746"/>
    <w:rsid w:val="0091188A"/>
    <w:rsid w:val="0091278C"/>
    <w:rsid w:val="00916CD9"/>
    <w:rsid w:val="009216A8"/>
    <w:rsid w:val="00922893"/>
    <w:rsid w:val="009245F7"/>
    <w:rsid w:val="00924FEA"/>
    <w:rsid w:val="00925A4A"/>
    <w:rsid w:val="00926CF7"/>
    <w:rsid w:val="00927EDA"/>
    <w:rsid w:val="00937231"/>
    <w:rsid w:val="00937914"/>
    <w:rsid w:val="00940F43"/>
    <w:rsid w:val="00942BF1"/>
    <w:rsid w:val="00944483"/>
    <w:rsid w:val="009463F7"/>
    <w:rsid w:val="009512FB"/>
    <w:rsid w:val="00951EDB"/>
    <w:rsid w:val="009535D3"/>
    <w:rsid w:val="0095362E"/>
    <w:rsid w:val="009540AE"/>
    <w:rsid w:val="009541F7"/>
    <w:rsid w:val="00954A45"/>
    <w:rsid w:val="00955B59"/>
    <w:rsid w:val="00955CF2"/>
    <w:rsid w:val="00957346"/>
    <w:rsid w:val="0095750E"/>
    <w:rsid w:val="009608F2"/>
    <w:rsid w:val="009611CB"/>
    <w:rsid w:val="00961F67"/>
    <w:rsid w:val="00962777"/>
    <w:rsid w:val="00964510"/>
    <w:rsid w:val="00964721"/>
    <w:rsid w:val="00965110"/>
    <w:rsid w:val="0096523B"/>
    <w:rsid w:val="00966A3F"/>
    <w:rsid w:val="00967C18"/>
    <w:rsid w:val="00970A05"/>
    <w:rsid w:val="00977B01"/>
    <w:rsid w:val="009811BB"/>
    <w:rsid w:val="00986427"/>
    <w:rsid w:val="00987CCB"/>
    <w:rsid w:val="00990613"/>
    <w:rsid w:val="009919C9"/>
    <w:rsid w:val="00991CB1"/>
    <w:rsid w:val="00992947"/>
    <w:rsid w:val="00994832"/>
    <w:rsid w:val="009965A6"/>
    <w:rsid w:val="00996C43"/>
    <w:rsid w:val="009A141E"/>
    <w:rsid w:val="009A21C9"/>
    <w:rsid w:val="009A2F29"/>
    <w:rsid w:val="009A2FD7"/>
    <w:rsid w:val="009A33BB"/>
    <w:rsid w:val="009A6098"/>
    <w:rsid w:val="009A7598"/>
    <w:rsid w:val="009B0225"/>
    <w:rsid w:val="009B0CFF"/>
    <w:rsid w:val="009B19BD"/>
    <w:rsid w:val="009B2432"/>
    <w:rsid w:val="009B42EF"/>
    <w:rsid w:val="009B71B4"/>
    <w:rsid w:val="009C13EC"/>
    <w:rsid w:val="009C25AE"/>
    <w:rsid w:val="009C4E9A"/>
    <w:rsid w:val="009C5122"/>
    <w:rsid w:val="009C644B"/>
    <w:rsid w:val="009C72B7"/>
    <w:rsid w:val="009D1604"/>
    <w:rsid w:val="009D2CB1"/>
    <w:rsid w:val="009D6A4A"/>
    <w:rsid w:val="009D75F0"/>
    <w:rsid w:val="009E05BB"/>
    <w:rsid w:val="009E2482"/>
    <w:rsid w:val="009E27ED"/>
    <w:rsid w:val="009E2DB0"/>
    <w:rsid w:val="009F0D82"/>
    <w:rsid w:val="009F1A01"/>
    <w:rsid w:val="009F2FD8"/>
    <w:rsid w:val="009F4F53"/>
    <w:rsid w:val="009F6BB7"/>
    <w:rsid w:val="009F6F77"/>
    <w:rsid w:val="009F705B"/>
    <w:rsid w:val="009F742C"/>
    <w:rsid w:val="009F7532"/>
    <w:rsid w:val="009F7964"/>
    <w:rsid w:val="00A01BD0"/>
    <w:rsid w:val="00A03429"/>
    <w:rsid w:val="00A06E66"/>
    <w:rsid w:val="00A07388"/>
    <w:rsid w:val="00A07573"/>
    <w:rsid w:val="00A107B5"/>
    <w:rsid w:val="00A10987"/>
    <w:rsid w:val="00A143B6"/>
    <w:rsid w:val="00A153B3"/>
    <w:rsid w:val="00A21801"/>
    <w:rsid w:val="00A22355"/>
    <w:rsid w:val="00A22B88"/>
    <w:rsid w:val="00A24316"/>
    <w:rsid w:val="00A26C37"/>
    <w:rsid w:val="00A26FEA"/>
    <w:rsid w:val="00A30050"/>
    <w:rsid w:val="00A32239"/>
    <w:rsid w:val="00A328A1"/>
    <w:rsid w:val="00A34C2D"/>
    <w:rsid w:val="00A34CC1"/>
    <w:rsid w:val="00A34D39"/>
    <w:rsid w:val="00A3691D"/>
    <w:rsid w:val="00A40684"/>
    <w:rsid w:val="00A42110"/>
    <w:rsid w:val="00A428A7"/>
    <w:rsid w:val="00A44A70"/>
    <w:rsid w:val="00A471FE"/>
    <w:rsid w:val="00A50090"/>
    <w:rsid w:val="00A5199B"/>
    <w:rsid w:val="00A5232B"/>
    <w:rsid w:val="00A523A3"/>
    <w:rsid w:val="00A53ED2"/>
    <w:rsid w:val="00A53F44"/>
    <w:rsid w:val="00A551DF"/>
    <w:rsid w:val="00A554A6"/>
    <w:rsid w:val="00A55C1C"/>
    <w:rsid w:val="00A55F75"/>
    <w:rsid w:val="00A56219"/>
    <w:rsid w:val="00A56F1F"/>
    <w:rsid w:val="00A62711"/>
    <w:rsid w:val="00A62CFF"/>
    <w:rsid w:val="00A63D8F"/>
    <w:rsid w:val="00A66622"/>
    <w:rsid w:val="00A66DDC"/>
    <w:rsid w:val="00A703F5"/>
    <w:rsid w:val="00A70904"/>
    <w:rsid w:val="00A70B1D"/>
    <w:rsid w:val="00A72F51"/>
    <w:rsid w:val="00A7466B"/>
    <w:rsid w:val="00A76609"/>
    <w:rsid w:val="00A76D46"/>
    <w:rsid w:val="00A807CA"/>
    <w:rsid w:val="00A80ACA"/>
    <w:rsid w:val="00A82075"/>
    <w:rsid w:val="00A82097"/>
    <w:rsid w:val="00A83191"/>
    <w:rsid w:val="00A83BB8"/>
    <w:rsid w:val="00A849FA"/>
    <w:rsid w:val="00A900E6"/>
    <w:rsid w:val="00A91C17"/>
    <w:rsid w:val="00A91F52"/>
    <w:rsid w:val="00A925F9"/>
    <w:rsid w:val="00A92C10"/>
    <w:rsid w:val="00A947A1"/>
    <w:rsid w:val="00A951AD"/>
    <w:rsid w:val="00A968E9"/>
    <w:rsid w:val="00A977D9"/>
    <w:rsid w:val="00AA3845"/>
    <w:rsid w:val="00AA7048"/>
    <w:rsid w:val="00AB1CA5"/>
    <w:rsid w:val="00AB217E"/>
    <w:rsid w:val="00AB3087"/>
    <w:rsid w:val="00AB3BBE"/>
    <w:rsid w:val="00AB52FF"/>
    <w:rsid w:val="00AB55B4"/>
    <w:rsid w:val="00AB653E"/>
    <w:rsid w:val="00AB6CE5"/>
    <w:rsid w:val="00AC1591"/>
    <w:rsid w:val="00AC3FBA"/>
    <w:rsid w:val="00AC41E2"/>
    <w:rsid w:val="00AC7B6F"/>
    <w:rsid w:val="00AD0A67"/>
    <w:rsid w:val="00AD0FD2"/>
    <w:rsid w:val="00AD1BB7"/>
    <w:rsid w:val="00AD2589"/>
    <w:rsid w:val="00AD3AD9"/>
    <w:rsid w:val="00AD3B32"/>
    <w:rsid w:val="00AD44D6"/>
    <w:rsid w:val="00AD5291"/>
    <w:rsid w:val="00AD5C10"/>
    <w:rsid w:val="00AD6065"/>
    <w:rsid w:val="00AD6180"/>
    <w:rsid w:val="00AD7187"/>
    <w:rsid w:val="00AE0514"/>
    <w:rsid w:val="00AE073C"/>
    <w:rsid w:val="00AE2CE6"/>
    <w:rsid w:val="00AE54D3"/>
    <w:rsid w:val="00AF0D63"/>
    <w:rsid w:val="00AF387A"/>
    <w:rsid w:val="00AF7691"/>
    <w:rsid w:val="00AF77E4"/>
    <w:rsid w:val="00B00BC7"/>
    <w:rsid w:val="00B01A6C"/>
    <w:rsid w:val="00B02305"/>
    <w:rsid w:val="00B029D9"/>
    <w:rsid w:val="00B04C91"/>
    <w:rsid w:val="00B04EEF"/>
    <w:rsid w:val="00B0548D"/>
    <w:rsid w:val="00B05D46"/>
    <w:rsid w:val="00B06358"/>
    <w:rsid w:val="00B073D8"/>
    <w:rsid w:val="00B07ABE"/>
    <w:rsid w:val="00B11D2C"/>
    <w:rsid w:val="00B15306"/>
    <w:rsid w:val="00B17400"/>
    <w:rsid w:val="00B2068C"/>
    <w:rsid w:val="00B2313E"/>
    <w:rsid w:val="00B24912"/>
    <w:rsid w:val="00B24E9B"/>
    <w:rsid w:val="00B24F87"/>
    <w:rsid w:val="00B25766"/>
    <w:rsid w:val="00B260DA"/>
    <w:rsid w:val="00B31A18"/>
    <w:rsid w:val="00B4391D"/>
    <w:rsid w:val="00B50BCD"/>
    <w:rsid w:val="00B50CB7"/>
    <w:rsid w:val="00B53B12"/>
    <w:rsid w:val="00B56ED8"/>
    <w:rsid w:val="00B62084"/>
    <w:rsid w:val="00B62E70"/>
    <w:rsid w:val="00B62FA8"/>
    <w:rsid w:val="00B63164"/>
    <w:rsid w:val="00B63F5C"/>
    <w:rsid w:val="00B65F87"/>
    <w:rsid w:val="00B70297"/>
    <w:rsid w:val="00B70A24"/>
    <w:rsid w:val="00B70C36"/>
    <w:rsid w:val="00B70F62"/>
    <w:rsid w:val="00B71A2F"/>
    <w:rsid w:val="00B71AA7"/>
    <w:rsid w:val="00B74BE8"/>
    <w:rsid w:val="00B901C7"/>
    <w:rsid w:val="00B9218A"/>
    <w:rsid w:val="00B921A1"/>
    <w:rsid w:val="00B93E9B"/>
    <w:rsid w:val="00B9467B"/>
    <w:rsid w:val="00B95E8B"/>
    <w:rsid w:val="00B97E68"/>
    <w:rsid w:val="00BA158E"/>
    <w:rsid w:val="00BA1FCC"/>
    <w:rsid w:val="00BA43F5"/>
    <w:rsid w:val="00BA47BA"/>
    <w:rsid w:val="00BA56A5"/>
    <w:rsid w:val="00BA7568"/>
    <w:rsid w:val="00BB36A7"/>
    <w:rsid w:val="00BC3285"/>
    <w:rsid w:val="00BC35AF"/>
    <w:rsid w:val="00BC45D2"/>
    <w:rsid w:val="00BC4AA7"/>
    <w:rsid w:val="00BC73E1"/>
    <w:rsid w:val="00BC792D"/>
    <w:rsid w:val="00BD0C68"/>
    <w:rsid w:val="00BD34E1"/>
    <w:rsid w:val="00BD4DA6"/>
    <w:rsid w:val="00BD5F00"/>
    <w:rsid w:val="00BD7802"/>
    <w:rsid w:val="00BE1371"/>
    <w:rsid w:val="00BE25CB"/>
    <w:rsid w:val="00BE68E7"/>
    <w:rsid w:val="00BF0446"/>
    <w:rsid w:val="00BF3260"/>
    <w:rsid w:val="00BF5508"/>
    <w:rsid w:val="00C0082D"/>
    <w:rsid w:val="00C0397A"/>
    <w:rsid w:val="00C03EC3"/>
    <w:rsid w:val="00C04C24"/>
    <w:rsid w:val="00C1083C"/>
    <w:rsid w:val="00C20CCD"/>
    <w:rsid w:val="00C20DA4"/>
    <w:rsid w:val="00C21DE0"/>
    <w:rsid w:val="00C221F0"/>
    <w:rsid w:val="00C2346E"/>
    <w:rsid w:val="00C24875"/>
    <w:rsid w:val="00C2669B"/>
    <w:rsid w:val="00C26742"/>
    <w:rsid w:val="00C30C3C"/>
    <w:rsid w:val="00C31047"/>
    <w:rsid w:val="00C32784"/>
    <w:rsid w:val="00C332C3"/>
    <w:rsid w:val="00C35198"/>
    <w:rsid w:val="00C35712"/>
    <w:rsid w:val="00C41695"/>
    <w:rsid w:val="00C449BD"/>
    <w:rsid w:val="00C451D6"/>
    <w:rsid w:val="00C50238"/>
    <w:rsid w:val="00C506D6"/>
    <w:rsid w:val="00C5096B"/>
    <w:rsid w:val="00C50A52"/>
    <w:rsid w:val="00C51A07"/>
    <w:rsid w:val="00C52AB7"/>
    <w:rsid w:val="00C5325B"/>
    <w:rsid w:val="00C532B6"/>
    <w:rsid w:val="00C54315"/>
    <w:rsid w:val="00C57B7A"/>
    <w:rsid w:val="00C57E3B"/>
    <w:rsid w:val="00C6275F"/>
    <w:rsid w:val="00C62DAD"/>
    <w:rsid w:val="00C6334C"/>
    <w:rsid w:val="00C6443A"/>
    <w:rsid w:val="00C6469A"/>
    <w:rsid w:val="00C67E6E"/>
    <w:rsid w:val="00C70C8D"/>
    <w:rsid w:val="00C760C3"/>
    <w:rsid w:val="00C769BB"/>
    <w:rsid w:val="00C76F2E"/>
    <w:rsid w:val="00C81BFC"/>
    <w:rsid w:val="00C84177"/>
    <w:rsid w:val="00C847DE"/>
    <w:rsid w:val="00C84BAF"/>
    <w:rsid w:val="00C85945"/>
    <w:rsid w:val="00C87198"/>
    <w:rsid w:val="00C87865"/>
    <w:rsid w:val="00C9356E"/>
    <w:rsid w:val="00C96740"/>
    <w:rsid w:val="00CA0F4A"/>
    <w:rsid w:val="00CA140C"/>
    <w:rsid w:val="00CA39BE"/>
    <w:rsid w:val="00CA3DFD"/>
    <w:rsid w:val="00CA4733"/>
    <w:rsid w:val="00CA5730"/>
    <w:rsid w:val="00CA6176"/>
    <w:rsid w:val="00CA632A"/>
    <w:rsid w:val="00CA78F6"/>
    <w:rsid w:val="00CA7B81"/>
    <w:rsid w:val="00CB009C"/>
    <w:rsid w:val="00CB035E"/>
    <w:rsid w:val="00CB1DDC"/>
    <w:rsid w:val="00CC135F"/>
    <w:rsid w:val="00CC1F74"/>
    <w:rsid w:val="00CC1F92"/>
    <w:rsid w:val="00CC3248"/>
    <w:rsid w:val="00CC509D"/>
    <w:rsid w:val="00CD0676"/>
    <w:rsid w:val="00CD0A26"/>
    <w:rsid w:val="00CD3538"/>
    <w:rsid w:val="00CD48FB"/>
    <w:rsid w:val="00CD4AC4"/>
    <w:rsid w:val="00CD53C7"/>
    <w:rsid w:val="00CE2C0B"/>
    <w:rsid w:val="00CE68EB"/>
    <w:rsid w:val="00CF2308"/>
    <w:rsid w:val="00CF51DD"/>
    <w:rsid w:val="00CF62FB"/>
    <w:rsid w:val="00D0004C"/>
    <w:rsid w:val="00D012F3"/>
    <w:rsid w:val="00D0307C"/>
    <w:rsid w:val="00D05B01"/>
    <w:rsid w:val="00D1271E"/>
    <w:rsid w:val="00D148D1"/>
    <w:rsid w:val="00D14AB3"/>
    <w:rsid w:val="00D15053"/>
    <w:rsid w:val="00D16332"/>
    <w:rsid w:val="00D17FC1"/>
    <w:rsid w:val="00D20165"/>
    <w:rsid w:val="00D20822"/>
    <w:rsid w:val="00D209A2"/>
    <w:rsid w:val="00D20A9A"/>
    <w:rsid w:val="00D210C3"/>
    <w:rsid w:val="00D21802"/>
    <w:rsid w:val="00D21DB2"/>
    <w:rsid w:val="00D24A77"/>
    <w:rsid w:val="00D310FC"/>
    <w:rsid w:val="00D31CD9"/>
    <w:rsid w:val="00D34957"/>
    <w:rsid w:val="00D37090"/>
    <w:rsid w:val="00D402C6"/>
    <w:rsid w:val="00D42B0B"/>
    <w:rsid w:val="00D44FA5"/>
    <w:rsid w:val="00D4537C"/>
    <w:rsid w:val="00D45E15"/>
    <w:rsid w:val="00D472BD"/>
    <w:rsid w:val="00D51D6C"/>
    <w:rsid w:val="00D523A0"/>
    <w:rsid w:val="00D5308B"/>
    <w:rsid w:val="00D55398"/>
    <w:rsid w:val="00D55B48"/>
    <w:rsid w:val="00D63B13"/>
    <w:rsid w:val="00D723F8"/>
    <w:rsid w:val="00D739F8"/>
    <w:rsid w:val="00D74225"/>
    <w:rsid w:val="00D754E2"/>
    <w:rsid w:val="00D77E2E"/>
    <w:rsid w:val="00D82F4D"/>
    <w:rsid w:val="00D83E4C"/>
    <w:rsid w:val="00D84045"/>
    <w:rsid w:val="00D923B5"/>
    <w:rsid w:val="00D92769"/>
    <w:rsid w:val="00D943F3"/>
    <w:rsid w:val="00D94834"/>
    <w:rsid w:val="00D96B97"/>
    <w:rsid w:val="00D97D01"/>
    <w:rsid w:val="00DA00C3"/>
    <w:rsid w:val="00DA03BD"/>
    <w:rsid w:val="00DA065B"/>
    <w:rsid w:val="00DA0B43"/>
    <w:rsid w:val="00DA1EDF"/>
    <w:rsid w:val="00DA308A"/>
    <w:rsid w:val="00DA34AD"/>
    <w:rsid w:val="00DA4A00"/>
    <w:rsid w:val="00DB1F66"/>
    <w:rsid w:val="00DB28D3"/>
    <w:rsid w:val="00DB56A6"/>
    <w:rsid w:val="00DB7FFB"/>
    <w:rsid w:val="00DC0235"/>
    <w:rsid w:val="00DC0CDB"/>
    <w:rsid w:val="00DC1B90"/>
    <w:rsid w:val="00DC25DB"/>
    <w:rsid w:val="00DC495B"/>
    <w:rsid w:val="00DC4D3A"/>
    <w:rsid w:val="00DC7C32"/>
    <w:rsid w:val="00DD64CA"/>
    <w:rsid w:val="00DE0867"/>
    <w:rsid w:val="00DE2AB0"/>
    <w:rsid w:val="00DE2E68"/>
    <w:rsid w:val="00DE3CF8"/>
    <w:rsid w:val="00DE5B68"/>
    <w:rsid w:val="00DE66FF"/>
    <w:rsid w:val="00DF049C"/>
    <w:rsid w:val="00DF25D1"/>
    <w:rsid w:val="00DF78AC"/>
    <w:rsid w:val="00E01929"/>
    <w:rsid w:val="00E01B77"/>
    <w:rsid w:val="00E02B32"/>
    <w:rsid w:val="00E03C53"/>
    <w:rsid w:val="00E06AEA"/>
    <w:rsid w:val="00E07C89"/>
    <w:rsid w:val="00E1000A"/>
    <w:rsid w:val="00E12629"/>
    <w:rsid w:val="00E14354"/>
    <w:rsid w:val="00E16B41"/>
    <w:rsid w:val="00E1761A"/>
    <w:rsid w:val="00E2028C"/>
    <w:rsid w:val="00E24DE2"/>
    <w:rsid w:val="00E25C3D"/>
    <w:rsid w:val="00E2746D"/>
    <w:rsid w:val="00E3151E"/>
    <w:rsid w:val="00E32F9B"/>
    <w:rsid w:val="00E33F6B"/>
    <w:rsid w:val="00E36EA2"/>
    <w:rsid w:val="00E400E7"/>
    <w:rsid w:val="00E43A01"/>
    <w:rsid w:val="00E456F0"/>
    <w:rsid w:val="00E47D59"/>
    <w:rsid w:val="00E50A7F"/>
    <w:rsid w:val="00E513C9"/>
    <w:rsid w:val="00E542E5"/>
    <w:rsid w:val="00E54677"/>
    <w:rsid w:val="00E603EF"/>
    <w:rsid w:val="00E60A59"/>
    <w:rsid w:val="00E67B21"/>
    <w:rsid w:val="00E704F2"/>
    <w:rsid w:val="00E717F7"/>
    <w:rsid w:val="00E75093"/>
    <w:rsid w:val="00E8079D"/>
    <w:rsid w:val="00E82819"/>
    <w:rsid w:val="00E83048"/>
    <w:rsid w:val="00E8338D"/>
    <w:rsid w:val="00E92312"/>
    <w:rsid w:val="00E93260"/>
    <w:rsid w:val="00E93DBD"/>
    <w:rsid w:val="00E94F0D"/>
    <w:rsid w:val="00EA33FC"/>
    <w:rsid w:val="00EA765D"/>
    <w:rsid w:val="00EB082F"/>
    <w:rsid w:val="00EB1612"/>
    <w:rsid w:val="00EB1C54"/>
    <w:rsid w:val="00EB2606"/>
    <w:rsid w:val="00EB2FD6"/>
    <w:rsid w:val="00EB5D3C"/>
    <w:rsid w:val="00EB6F72"/>
    <w:rsid w:val="00EB7204"/>
    <w:rsid w:val="00EC0161"/>
    <w:rsid w:val="00EC038F"/>
    <w:rsid w:val="00EC08DF"/>
    <w:rsid w:val="00EC09DA"/>
    <w:rsid w:val="00EC0C13"/>
    <w:rsid w:val="00EC1E4D"/>
    <w:rsid w:val="00EC225D"/>
    <w:rsid w:val="00EC2CD8"/>
    <w:rsid w:val="00EC39F6"/>
    <w:rsid w:val="00EC40F6"/>
    <w:rsid w:val="00EC43EB"/>
    <w:rsid w:val="00EC4B1C"/>
    <w:rsid w:val="00ED70A2"/>
    <w:rsid w:val="00ED7731"/>
    <w:rsid w:val="00EE179E"/>
    <w:rsid w:val="00EE17F9"/>
    <w:rsid w:val="00EE1EDB"/>
    <w:rsid w:val="00EE279A"/>
    <w:rsid w:val="00EE51E8"/>
    <w:rsid w:val="00EE562C"/>
    <w:rsid w:val="00EE5F24"/>
    <w:rsid w:val="00EE67C4"/>
    <w:rsid w:val="00EF137B"/>
    <w:rsid w:val="00EF411A"/>
    <w:rsid w:val="00EF7B1D"/>
    <w:rsid w:val="00F00F14"/>
    <w:rsid w:val="00F02184"/>
    <w:rsid w:val="00F040E9"/>
    <w:rsid w:val="00F04984"/>
    <w:rsid w:val="00F04F17"/>
    <w:rsid w:val="00F0598E"/>
    <w:rsid w:val="00F06349"/>
    <w:rsid w:val="00F135E2"/>
    <w:rsid w:val="00F13995"/>
    <w:rsid w:val="00F14630"/>
    <w:rsid w:val="00F14F44"/>
    <w:rsid w:val="00F15241"/>
    <w:rsid w:val="00F163F4"/>
    <w:rsid w:val="00F1723F"/>
    <w:rsid w:val="00F21D1D"/>
    <w:rsid w:val="00F2321B"/>
    <w:rsid w:val="00F24EB9"/>
    <w:rsid w:val="00F24EF1"/>
    <w:rsid w:val="00F2764D"/>
    <w:rsid w:val="00F30799"/>
    <w:rsid w:val="00F30C6E"/>
    <w:rsid w:val="00F31B72"/>
    <w:rsid w:val="00F32523"/>
    <w:rsid w:val="00F33D2F"/>
    <w:rsid w:val="00F36A58"/>
    <w:rsid w:val="00F373B6"/>
    <w:rsid w:val="00F4072C"/>
    <w:rsid w:val="00F41F83"/>
    <w:rsid w:val="00F421ED"/>
    <w:rsid w:val="00F42A64"/>
    <w:rsid w:val="00F43FC7"/>
    <w:rsid w:val="00F51CED"/>
    <w:rsid w:val="00F53D8E"/>
    <w:rsid w:val="00F54009"/>
    <w:rsid w:val="00F55FF7"/>
    <w:rsid w:val="00F60F5D"/>
    <w:rsid w:val="00F61467"/>
    <w:rsid w:val="00F6170A"/>
    <w:rsid w:val="00F633CD"/>
    <w:rsid w:val="00F66281"/>
    <w:rsid w:val="00F6660F"/>
    <w:rsid w:val="00F6692C"/>
    <w:rsid w:val="00F67EC0"/>
    <w:rsid w:val="00F67F55"/>
    <w:rsid w:val="00F70664"/>
    <w:rsid w:val="00F75CCF"/>
    <w:rsid w:val="00F76A0A"/>
    <w:rsid w:val="00F82CCB"/>
    <w:rsid w:val="00F8674D"/>
    <w:rsid w:val="00F87E03"/>
    <w:rsid w:val="00F904DE"/>
    <w:rsid w:val="00F926C4"/>
    <w:rsid w:val="00F936A0"/>
    <w:rsid w:val="00F93B37"/>
    <w:rsid w:val="00F962D2"/>
    <w:rsid w:val="00FA03C0"/>
    <w:rsid w:val="00FA10F8"/>
    <w:rsid w:val="00FA263E"/>
    <w:rsid w:val="00FA54EE"/>
    <w:rsid w:val="00FB014A"/>
    <w:rsid w:val="00FB5B6D"/>
    <w:rsid w:val="00FB6217"/>
    <w:rsid w:val="00FB635B"/>
    <w:rsid w:val="00FC0980"/>
    <w:rsid w:val="00FC25D9"/>
    <w:rsid w:val="00FC34EE"/>
    <w:rsid w:val="00FC690F"/>
    <w:rsid w:val="00FC6EB7"/>
    <w:rsid w:val="00FC7A90"/>
    <w:rsid w:val="00FC7C56"/>
    <w:rsid w:val="00FD5449"/>
    <w:rsid w:val="00FD75F0"/>
    <w:rsid w:val="00FD7DF5"/>
    <w:rsid w:val="00FE2422"/>
    <w:rsid w:val="00FE2F02"/>
    <w:rsid w:val="00FE509E"/>
    <w:rsid w:val="00FE5C1E"/>
    <w:rsid w:val="00FE6FF7"/>
    <w:rsid w:val="00FF0B5D"/>
    <w:rsid w:val="00FF11C1"/>
    <w:rsid w:val="00FF15DB"/>
    <w:rsid w:val="00FF2A0E"/>
    <w:rsid w:val="00FF32D2"/>
    <w:rsid w:val="00FF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D28E9-7383-4E89-92F8-486FA5C9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4D"/>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FE5C1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56A6"/>
    <w:rPr>
      <w:color w:val="0000FF"/>
      <w:u w:val="single"/>
    </w:rPr>
  </w:style>
  <w:style w:type="paragraph" w:styleId="a4">
    <w:name w:val="Balloon Text"/>
    <w:basedOn w:val="a"/>
    <w:link w:val="a5"/>
    <w:uiPriority w:val="99"/>
    <w:semiHidden/>
    <w:unhideWhenUsed/>
    <w:rsid w:val="00DB56A6"/>
    <w:rPr>
      <w:rFonts w:ascii="Tahoma" w:hAnsi="Tahoma" w:cs="Tahoma"/>
      <w:sz w:val="16"/>
      <w:szCs w:val="16"/>
    </w:rPr>
  </w:style>
  <w:style w:type="character" w:customStyle="1" w:styleId="a5">
    <w:name w:val="Текст выноски Знак"/>
    <w:basedOn w:val="a0"/>
    <w:link w:val="a4"/>
    <w:uiPriority w:val="99"/>
    <w:semiHidden/>
    <w:rsid w:val="00DB56A6"/>
    <w:rPr>
      <w:rFonts w:ascii="Tahoma" w:eastAsia="Times New Roman" w:hAnsi="Tahoma" w:cs="Tahoma"/>
      <w:sz w:val="16"/>
      <w:szCs w:val="16"/>
      <w:lang w:eastAsia="ru-RU"/>
    </w:rPr>
  </w:style>
  <w:style w:type="character" w:customStyle="1" w:styleId="40">
    <w:name w:val="Заголовок 4 Знак"/>
    <w:basedOn w:val="a0"/>
    <w:link w:val="4"/>
    <w:uiPriority w:val="9"/>
    <w:rsid w:val="00FE5C1E"/>
    <w:rPr>
      <w:rFonts w:ascii="Times New Roman" w:eastAsia="Times New Roman" w:hAnsi="Times New Roman" w:cs="Times New Roman"/>
      <w:b/>
      <w:bCs/>
      <w:sz w:val="24"/>
      <w:szCs w:val="24"/>
      <w:lang w:eastAsia="ru-RU"/>
    </w:rPr>
  </w:style>
  <w:style w:type="paragraph" w:styleId="a6">
    <w:name w:val="Normal (Web)"/>
    <w:basedOn w:val="a"/>
    <w:uiPriority w:val="99"/>
    <w:semiHidden/>
    <w:unhideWhenUsed/>
    <w:rsid w:val="00FE5C1E"/>
    <w:pPr>
      <w:spacing w:before="100" w:beforeAutospacing="1" w:after="100" w:afterAutospacing="1"/>
    </w:pPr>
    <w:rPr>
      <w:sz w:val="24"/>
      <w:szCs w:val="24"/>
    </w:rPr>
  </w:style>
  <w:style w:type="character" w:styleId="a7">
    <w:name w:val="Strong"/>
    <w:basedOn w:val="a0"/>
    <w:uiPriority w:val="22"/>
    <w:qFormat/>
    <w:rsid w:val="00FE5C1E"/>
    <w:rPr>
      <w:b/>
      <w:bCs/>
    </w:rPr>
  </w:style>
  <w:style w:type="character" w:styleId="a8">
    <w:name w:val="Emphasis"/>
    <w:basedOn w:val="a0"/>
    <w:uiPriority w:val="20"/>
    <w:qFormat/>
    <w:rsid w:val="00FE5C1E"/>
    <w:rPr>
      <w:i/>
      <w:iCs/>
    </w:rPr>
  </w:style>
  <w:style w:type="character" w:customStyle="1" w:styleId="apple-converted-space">
    <w:name w:val="apple-converted-space"/>
    <w:basedOn w:val="a0"/>
    <w:rsid w:val="00FE5C1E"/>
  </w:style>
  <w:style w:type="paragraph" w:styleId="a9">
    <w:name w:val="List Paragraph"/>
    <w:basedOn w:val="a"/>
    <w:uiPriority w:val="34"/>
    <w:qFormat/>
    <w:rsid w:val="00990613"/>
    <w:pPr>
      <w:ind w:left="720"/>
      <w:contextualSpacing/>
    </w:pPr>
  </w:style>
  <w:style w:type="paragraph" w:styleId="aa">
    <w:name w:val="header"/>
    <w:basedOn w:val="a"/>
    <w:link w:val="ab"/>
    <w:uiPriority w:val="99"/>
    <w:unhideWhenUsed/>
    <w:rsid w:val="004754B0"/>
    <w:pPr>
      <w:tabs>
        <w:tab w:val="center" w:pos="4677"/>
        <w:tab w:val="right" w:pos="9355"/>
      </w:tabs>
    </w:pPr>
  </w:style>
  <w:style w:type="character" w:customStyle="1" w:styleId="ab">
    <w:name w:val="Верхний колонтитул Знак"/>
    <w:basedOn w:val="a0"/>
    <w:link w:val="aa"/>
    <w:uiPriority w:val="99"/>
    <w:rsid w:val="004754B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754B0"/>
    <w:pPr>
      <w:tabs>
        <w:tab w:val="center" w:pos="4677"/>
        <w:tab w:val="right" w:pos="9355"/>
      </w:tabs>
    </w:pPr>
  </w:style>
  <w:style w:type="character" w:customStyle="1" w:styleId="ad">
    <w:name w:val="Нижний колонтитул Знак"/>
    <w:basedOn w:val="a0"/>
    <w:link w:val="ac"/>
    <w:uiPriority w:val="99"/>
    <w:rsid w:val="004754B0"/>
    <w:rPr>
      <w:rFonts w:ascii="Times New Roman" w:eastAsia="Times New Roman" w:hAnsi="Times New Roman" w:cs="Times New Roman"/>
      <w:sz w:val="20"/>
      <w:szCs w:val="20"/>
      <w:lang w:eastAsia="ru-RU"/>
    </w:rPr>
  </w:style>
  <w:style w:type="paragraph" w:customStyle="1" w:styleId="ConsPlusNormal">
    <w:name w:val="ConsPlusNormal"/>
    <w:rsid w:val="00FA03C0"/>
    <w:pPr>
      <w:autoSpaceDE w:val="0"/>
      <w:autoSpaceDN w:val="0"/>
      <w:adjustRightInd w:val="0"/>
      <w:spacing w:after="0" w:line="240" w:lineRule="auto"/>
    </w:pPr>
    <w:rPr>
      <w:rFonts w:ascii="Times New Roman" w:hAnsi="Times New Roman" w:cs="Times New Roman"/>
      <w:sz w:val="24"/>
      <w:szCs w:val="24"/>
    </w:rPr>
  </w:style>
  <w:style w:type="table" w:styleId="ae">
    <w:name w:val="Table Grid"/>
    <w:basedOn w:val="a1"/>
    <w:uiPriority w:val="59"/>
    <w:rsid w:val="00CA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287">
      <w:bodyDiv w:val="1"/>
      <w:marLeft w:val="0"/>
      <w:marRight w:val="0"/>
      <w:marTop w:val="0"/>
      <w:marBottom w:val="0"/>
      <w:divBdr>
        <w:top w:val="none" w:sz="0" w:space="0" w:color="auto"/>
        <w:left w:val="none" w:sz="0" w:space="0" w:color="auto"/>
        <w:bottom w:val="none" w:sz="0" w:space="0" w:color="auto"/>
        <w:right w:val="none" w:sz="0" w:space="0" w:color="auto"/>
      </w:divBdr>
    </w:div>
    <w:div w:id="190266150">
      <w:bodyDiv w:val="1"/>
      <w:marLeft w:val="0"/>
      <w:marRight w:val="0"/>
      <w:marTop w:val="0"/>
      <w:marBottom w:val="0"/>
      <w:divBdr>
        <w:top w:val="none" w:sz="0" w:space="0" w:color="auto"/>
        <w:left w:val="none" w:sz="0" w:space="0" w:color="auto"/>
        <w:bottom w:val="none" w:sz="0" w:space="0" w:color="auto"/>
        <w:right w:val="none" w:sz="0" w:space="0" w:color="auto"/>
      </w:divBdr>
    </w:div>
    <w:div w:id="203636156">
      <w:bodyDiv w:val="1"/>
      <w:marLeft w:val="0"/>
      <w:marRight w:val="0"/>
      <w:marTop w:val="0"/>
      <w:marBottom w:val="0"/>
      <w:divBdr>
        <w:top w:val="none" w:sz="0" w:space="0" w:color="auto"/>
        <w:left w:val="none" w:sz="0" w:space="0" w:color="auto"/>
        <w:bottom w:val="none" w:sz="0" w:space="0" w:color="auto"/>
        <w:right w:val="none" w:sz="0" w:space="0" w:color="auto"/>
      </w:divBdr>
    </w:div>
    <w:div w:id="263273229">
      <w:bodyDiv w:val="1"/>
      <w:marLeft w:val="0"/>
      <w:marRight w:val="0"/>
      <w:marTop w:val="0"/>
      <w:marBottom w:val="0"/>
      <w:divBdr>
        <w:top w:val="none" w:sz="0" w:space="0" w:color="auto"/>
        <w:left w:val="none" w:sz="0" w:space="0" w:color="auto"/>
        <w:bottom w:val="none" w:sz="0" w:space="0" w:color="auto"/>
        <w:right w:val="none" w:sz="0" w:space="0" w:color="auto"/>
      </w:divBdr>
    </w:div>
    <w:div w:id="263921543">
      <w:bodyDiv w:val="1"/>
      <w:marLeft w:val="0"/>
      <w:marRight w:val="0"/>
      <w:marTop w:val="0"/>
      <w:marBottom w:val="0"/>
      <w:divBdr>
        <w:top w:val="none" w:sz="0" w:space="0" w:color="auto"/>
        <w:left w:val="none" w:sz="0" w:space="0" w:color="auto"/>
        <w:bottom w:val="none" w:sz="0" w:space="0" w:color="auto"/>
        <w:right w:val="none" w:sz="0" w:space="0" w:color="auto"/>
      </w:divBdr>
    </w:div>
    <w:div w:id="286741019">
      <w:bodyDiv w:val="1"/>
      <w:marLeft w:val="0"/>
      <w:marRight w:val="0"/>
      <w:marTop w:val="0"/>
      <w:marBottom w:val="0"/>
      <w:divBdr>
        <w:top w:val="none" w:sz="0" w:space="0" w:color="auto"/>
        <w:left w:val="none" w:sz="0" w:space="0" w:color="auto"/>
        <w:bottom w:val="none" w:sz="0" w:space="0" w:color="auto"/>
        <w:right w:val="none" w:sz="0" w:space="0" w:color="auto"/>
      </w:divBdr>
    </w:div>
    <w:div w:id="323627767">
      <w:bodyDiv w:val="1"/>
      <w:marLeft w:val="0"/>
      <w:marRight w:val="0"/>
      <w:marTop w:val="0"/>
      <w:marBottom w:val="0"/>
      <w:divBdr>
        <w:top w:val="none" w:sz="0" w:space="0" w:color="auto"/>
        <w:left w:val="none" w:sz="0" w:space="0" w:color="auto"/>
        <w:bottom w:val="none" w:sz="0" w:space="0" w:color="auto"/>
        <w:right w:val="none" w:sz="0" w:space="0" w:color="auto"/>
      </w:divBdr>
    </w:div>
    <w:div w:id="382868620">
      <w:bodyDiv w:val="1"/>
      <w:marLeft w:val="0"/>
      <w:marRight w:val="0"/>
      <w:marTop w:val="0"/>
      <w:marBottom w:val="0"/>
      <w:divBdr>
        <w:top w:val="none" w:sz="0" w:space="0" w:color="auto"/>
        <w:left w:val="none" w:sz="0" w:space="0" w:color="auto"/>
        <w:bottom w:val="none" w:sz="0" w:space="0" w:color="auto"/>
        <w:right w:val="none" w:sz="0" w:space="0" w:color="auto"/>
      </w:divBdr>
    </w:div>
    <w:div w:id="399444413">
      <w:bodyDiv w:val="1"/>
      <w:marLeft w:val="0"/>
      <w:marRight w:val="0"/>
      <w:marTop w:val="0"/>
      <w:marBottom w:val="0"/>
      <w:divBdr>
        <w:top w:val="none" w:sz="0" w:space="0" w:color="auto"/>
        <w:left w:val="none" w:sz="0" w:space="0" w:color="auto"/>
        <w:bottom w:val="none" w:sz="0" w:space="0" w:color="auto"/>
        <w:right w:val="none" w:sz="0" w:space="0" w:color="auto"/>
      </w:divBdr>
    </w:div>
    <w:div w:id="451244707">
      <w:bodyDiv w:val="1"/>
      <w:marLeft w:val="0"/>
      <w:marRight w:val="0"/>
      <w:marTop w:val="0"/>
      <w:marBottom w:val="0"/>
      <w:divBdr>
        <w:top w:val="none" w:sz="0" w:space="0" w:color="auto"/>
        <w:left w:val="none" w:sz="0" w:space="0" w:color="auto"/>
        <w:bottom w:val="none" w:sz="0" w:space="0" w:color="auto"/>
        <w:right w:val="none" w:sz="0" w:space="0" w:color="auto"/>
      </w:divBdr>
    </w:div>
    <w:div w:id="452216901">
      <w:bodyDiv w:val="1"/>
      <w:marLeft w:val="0"/>
      <w:marRight w:val="0"/>
      <w:marTop w:val="0"/>
      <w:marBottom w:val="0"/>
      <w:divBdr>
        <w:top w:val="none" w:sz="0" w:space="0" w:color="auto"/>
        <w:left w:val="none" w:sz="0" w:space="0" w:color="auto"/>
        <w:bottom w:val="none" w:sz="0" w:space="0" w:color="auto"/>
        <w:right w:val="none" w:sz="0" w:space="0" w:color="auto"/>
      </w:divBdr>
    </w:div>
    <w:div w:id="519979178">
      <w:bodyDiv w:val="1"/>
      <w:marLeft w:val="0"/>
      <w:marRight w:val="0"/>
      <w:marTop w:val="0"/>
      <w:marBottom w:val="0"/>
      <w:divBdr>
        <w:top w:val="none" w:sz="0" w:space="0" w:color="auto"/>
        <w:left w:val="none" w:sz="0" w:space="0" w:color="auto"/>
        <w:bottom w:val="none" w:sz="0" w:space="0" w:color="auto"/>
        <w:right w:val="none" w:sz="0" w:space="0" w:color="auto"/>
      </w:divBdr>
    </w:div>
    <w:div w:id="524634441">
      <w:bodyDiv w:val="1"/>
      <w:marLeft w:val="0"/>
      <w:marRight w:val="0"/>
      <w:marTop w:val="0"/>
      <w:marBottom w:val="0"/>
      <w:divBdr>
        <w:top w:val="none" w:sz="0" w:space="0" w:color="auto"/>
        <w:left w:val="none" w:sz="0" w:space="0" w:color="auto"/>
        <w:bottom w:val="none" w:sz="0" w:space="0" w:color="auto"/>
        <w:right w:val="none" w:sz="0" w:space="0" w:color="auto"/>
      </w:divBdr>
    </w:div>
    <w:div w:id="543059663">
      <w:bodyDiv w:val="1"/>
      <w:marLeft w:val="0"/>
      <w:marRight w:val="0"/>
      <w:marTop w:val="0"/>
      <w:marBottom w:val="0"/>
      <w:divBdr>
        <w:top w:val="none" w:sz="0" w:space="0" w:color="auto"/>
        <w:left w:val="none" w:sz="0" w:space="0" w:color="auto"/>
        <w:bottom w:val="none" w:sz="0" w:space="0" w:color="auto"/>
        <w:right w:val="none" w:sz="0" w:space="0" w:color="auto"/>
      </w:divBdr>
    </w:div>
    <w:div w:id="657540336">
      <w:bodyDiv w:val="1"/>
      <w:marLeft w:val="0"/>
      <w:marRight w:val="0"/>
      <w:marTop w:val="0"/>
      <w:marBottom w:val="0"/>
      <w:divBdr>
        <w:top w:val="none" w:sz="0" w:space="0" w:color="auto"/>
        <w:left w:val="none" w:sz="0" w:space="0" w:color="auto"/>
        <w:bottom w:val="none" w:sz="0" w:space="0" w:color="auto"/>
        <w:right w:val="none" w:sz="0" w:space="0" w:color="auto"/>
      </w:divBdr>
      <w:divsChild>
        <w:div w:id="920484493">
          <w:marLeft w:val="0"/>
          <w:marRight w:val="0"/>
          <w:marTop w:val="0"/>
          <w:marBottom w:val="75"/>
          <w:divBdr>
            <w:top w:val="none" w:sz="0" w:space="0" w:color="auto"/>
            <w:left w:val="none" w:sz="0" w:space="0" w:color="auto"/>
            <w:bottom w:val="none" w:sz="0" w:space="0" w:color="auto"/>
            <w:right w:val="none" w:sz="0" w:space="0" w:color="auto"/>
          </w:divBdr>
        </w:div>
        <w:div w:id="1675567655">
          <w:marLeft w:val="0"/>
          <w:marRight w:val="0"/>
          <w:marTop w:val="0"/>
          <w:marBottom w:val="180"/>
          <w:divBdr>
            <w:top w:val="none" w:sz="0" w:space="0" w:color="auto"/>
            <w:left w:val="none" w:sz="0" w:space="0" w:color="auto"/>
            <w:bottom w:val="none" w:sz="0" w:space="0" w:color="auto"/>
            <w:right w:val="none" w:sz="0" w:space="0" w:color="auto"/>
          </w:divBdr>
        </w:div>
      </w:divsChild>
    </w:div>
    <w:div w:id="728500692">
      <w:bodyDiv w:val="1"/>
      <w:marLeft w:val="0"/>
      <w:marRight w:val="0"/>
      <w:marTop w:val="0"/>
      <w:marBottom w:val="0"/>
      <w:divBdr>
        <w:top w:val="none" w:sz="0" w:space="0" w:color="auto"/>
        <w:left w:val="none" w:sz="0" w:space="0" w:color="auto"/>
        <w:bottom w:val="none" w:sz="0" w:space="0" w:color="auto"/>
        <w:right w:val="none" w:sz="0" w:space="0" w:color="auto"/>
      </w:divBdr>
    </w:div>
    <w:div w:id="751781380">
      <w:bodyDiv w:val="1"/>
      <w:marLeft w:val="0"/>
      <w:marRight w:val="0"/>
      <w:marTop w:val="0"/>
      <w:marBottom w:val="0"/>
      <w:divBdr>
        <w:top w:val="none" w:sz="0" w:space="0" w:color="auto"/>
        <w:left w:val="none" w:sz="0" w:space="0" w:color="auto"/>
        <w:bottom w:val="none" w:sz="0" w:space="0" w:color="auto"/>
        <w:right w:val="none" w:sz="0" w:space="0" w:color="auto"/>
      </w:divBdr>
    </w:div>
    <w:div w:id="851410174">
      <w:bodyDiv w:val="1"/>
      <w:marLeft w:val="0"/>
      <w:marRight w:val="0"/>
      <w:marTop w:val="0"/>
      <w:marBottom w:val="0"/>
      <w:divBdr>
        <w:top w:val="none" w:sz="0" w:space="0" w:color="auto"/>
        <w:left w:val="none" w:sz="0" w:space="0" w:color="auto"/>
        <w:bottom w:val="none" w:sz="0" w:space="0" w:color="auto"/>
        <w:right w:val="none" w:sz="0" w:space="0" w:color="auto"/>
      </w:divBdr>
    </w:div>
    <w:div w:id="860699769">
      <w:bodyDiv w:val="1"/>
      <w:marLeft w:val="0"/>
      <w:marRight w:val="0"/>
      <w:marTop w:val="0"/>
      <w:marBottom w:val="0"/>
      <w:divBdr>
        <w:top w:val="none" w:sz="0" w:space="0" w:color="auto"/>
        <w:left w:val="none" w:sz="0" w:space="0" w:color="auto"/>
        <w:bottom w:val="none" w:sz="0" w:space="0" w:color="auto"/>
        <w:right w:val="none" w:sz="0" w:space="0" w:color="auto"/>
      </w:divBdr>
    </w:div>
    <w:div w:id="876311284">
      <w:bodyDiv w:val="1"/>
      <w:marLeft w:val="0"/>
      <w:marRight w:val="0"/>
      <w:marTop w:val="0"/>
      <w:marBottom w:val="0"/>
      <w:divBdr>
        <w:top w:val="none" w:sz="0" w:space="0" w:color="auto"/>
        <w:left w:val="none" w:sz="0" w:space="0" w:color="auto"/>
        <w:bottom w:val="none" w:sz="0" w:space="0" w:color="auto"/>
        <w:right w:val="none" w:sz="0" w:space="0" w:color="auto"/>
      </w:divBdr>
    </w:div>
    <w:div w:id="1004279703">
      <w:bodyDiv w:val="1"/>
      <w:marLeft w:val="0"/>
      <w:marRight w:val="0"/>
      <w:marTop w:val="0"/>
      <w:marBottom w:val="0"/>
      <w:divBdr>
        <w:top w:val="none" w:sz="0" w:space="0" w:color="auto"/>
        <w:left w:val="none" w:sz="0" w:space="0" w:color="auto"/>
        <w:bottom w:val="none" w:sz="0" w:space="0" w:color="auto"/>
        <w:right w:val="none" w:sz="0" w:space="0" w:color="auto"/>
      </w:divBdr>
    </w:div>
    <w:div w:id="1017342733">
      <w:bodyDiv w:val="1"/>
      <w:marLeft w:val="0"/>
      <w:marRight w:val="0"/>
      <w:marTop w:val="0"/>
      <w:marBottom w:val="0"/>
      <w:divBdr>
        <w:top w:val="none" w:sz="0" w:space="0" w:color="auto"/>
        <w:left w:val="none" w:sz="0" w:space="0" w:color="auto"/>
        <w:bottom w:val="none" w:sz="0" w:space="0" w:color="auto"/>
        <w:right w:val="none" w:sz="0" w:space="0" w:color="auto"/>
      </w:divBdr>
    </w:div>
    <w:div w:id="1054235923">
      <w:bodyDiv w:val="1"/>
      <w:marLeft w:val="0"/>
      <w:marRight w:val="0"/>
      <w:marTop w:val="0"/>
      <w:marBottom w:val="0"/>
      <w:divBdr>
        <w:top w:val="none" w:sz="0" w:space="0" w:color="auto"/>
        <w:left w:val="none" w:sz="0" w:space="0" w:color="auto"/>
        <w:bottom w:val="none" w:sz="0" w:space="0" w:color="auto"/>
        <w:right w:val="none" w:sz="0" w:space="0" w:color="auto"/>
      </w:divBdr>
    </w:div>
    <w:div w:id="1092437584">
      <w:bodyDiv w:val="1"/>
      <w:marLeft w:val="0"/>
      <w:marRight w:val="0"/>
      <w:marTop w:val="0"/>
      <w:marBottom w:val="0"/>
      <w:divBdr>
        <w:top w:val="none" w:sz="0" w:space="0" w:color="auto"/>
        <w:left w:val="none" w:sz="0" w:space="0" w:color="auto"/>
        <w:bottom w:val="none" w:sz="0" w:space="0" w:color="auto"/>
        <w:right w:val="none" w:sz="0" w:space="0" w:color="auto"/>
      </w:divBdr>
    </w:div>
    <w:div w:id="1137070697">
      <w:bodyDiv w:val="1"/>
      <w:marLeft w:val="0"/>
      <w:marRight w:val="0"/>
      <w:marTop w:val="0"/>
      <w:marBottom w:val="0"/>
      <w:divBdr>
        <w:top w:val="none" w:sz="0" w:space="0" w:color="auto"/>
        <w:left w:val="none" w:sz="0" w:space="0" w:color="auto"/>
        <w:bottom w:val="none" w:sz="0" w:space="0" w:color="auto"/>
        <w:right w:val="none" w:sz="0" w:space="0" w:color="auto"/>
      </w:divBdr>
    </w:div>
    <w:div w:id="1155610453">
      <w:bodyDiv w:val="1"/>
      <w:marLeft w:val="0"/>
      <w:marRight w:val="0"/>
      <w:marTop w:val="0"/>
      <w:marBottom w:val="0"/>
      <w:divBdr>
        <w:top w:val="none" w:sz="0" w:space="0" w:color="auto"/>
        <w:left w:val="none" w:sz="0" w:space="0" w:color="auto"/>
        <w:bottom w:val="none" w:sz="0" w:space="0" w:color="auto"/>
        <w:right w:val="none" w:sz="0" w:space="0" w:color="auto"/>
      </w:divBdr>
    </w:div>
    <w:div w:id="1165975422">
      <w:bodyDiv w:val="1"/>
      <w:marLeft w:val="0"/>
      <w:marRight w:val="0"/>
      <w:marTop w:val="0"/>
      <w:marBottom w:val="0"/>
      <w:divBdr>
        <w:top w:val="none" w:sz="0" w:space="0" w:color="auto"/>
        <w:left w:val="none" w:sz="0" w:space="0" w:color="auto"/>
        <w:bottom w:val="none" w:sz="0" w:space="0" w:color="auto"/>
        <w:right w:val="none" w:sz="0" w:space="0" w:color="auto"/>
      </w:divBdr>
    </w:div>
    <w:div w:id="1321038704">
      <w:bodyDiv w:val="1"/>
      <w:marLeft w:val="0"/>
      <w:marRight w:val="0"/>
      <w:marTop w:val="0"/>
      <w:marBottom w:val="0"/>
      <w:divBdr>
        <w:top w:val="none" w:sz="0" w:space="0" w:color="auto"/>
        <w:left w:val="none" w:sz="0" w:space="0" w:color="auto"/>
        <w:bottom w:val="none" w:sz="0" w:space="0" w:color="auto"/>
        <w:right w:val="none" w:sz="0" w:space="0" w:color="auto"/>
      </w:divBdr>
    </w:div>
    <w:div w:id="1350722161">
      <w:bodyDiv w:val="1"/>
      <w:marLeft w:val="0"/>
      <w:marRight w:val="0"/>
      <w:marTop w:val="0"/>
      <w:marBottom w:val="0"/>
      <w:divBdr>
        <w:top w:val="none" w:sz="0" w:space="0" w:color="auto"/>
        <w:left w:val="none" w:sz="0" w:space="0" w:color="auto"/>
        <w:bottom w:val="none" w:sz="0" w:space="0" w:color="auto"/>
        <w:right w:val="none" w:sz="0" w:space="0" w:color="auto"/>
      </w:divBdr>
    </w:div>
    <w:div w:id="1365399781">
      <w:bodyDiv w:val="1"/>
      <w:marLeft w:val="0"/>
      <w:marRight w:val="0"/>
      <w:marTop w:val="0"/>
      <w:marBottom w:val="0"/>
      <w:divBdr>
        <w:top w:val="none" w:sz="0" w:space="0" w:color="auto"/>
        <w:left w:val="none" w:sz="0" w:space="0" w:color="auto"/>
        <w:bottom w:val="none" w:sz="0" w:space="0" w:color="auto"/>
        <w:right w:val="none" w:sz="0" w:space="0" w:color="auto"/>
      </w:divBdr>
    </w:div>
    <w:div w:id="1371036069">
      <w:bodyDiv w:val="1"/>
      <w:marLeft w:val="0"/>
      <w:marRight w:val="0"/>
      <w:marTop w:val="0"/>
      <w:marBottom w:val="0"/>
      <w:divBdr>
        <w:top w:val="none" w:sz="0" w:space="0" w:color="auto"/>
        <w:left w:val="none" w:sz="0" w:space="0" w:color="auto"/>
        <w:bottom w:val="none" w:sz="0" w:space="0" w:color="auto"/>
        <w:right w:val="none" w:sz="0" w:space="0" w:color="auto"/>
      </w:divBdr>
    </w:div>
    <w:div w:id="1388995058">
      <w:bodyDiv w:val="1"/>
      <w:marLeft w:val="0"/>
      <w:marRight w:val="0"/>
      <w:marTop w:val="0"/>
      <w:marBottom w:val="0"/>
      <w:divBdr>
        <w:top w:val="none" w:sz="0" w:space="0" w:color="auto"/>
        <w:left w:val="none" w:sz="0" w:space="0" w:color="auto"/>
        <w:bottom w:val="none" w:sz="0" w:space="0" w:color="auto"/>
        <w:right w:val="none" w:sz="0" w:space="0" w:color="auto"/>
      </w:divBdr>
    </w:div>
    <w:div w:id="1613055426">
      <w:bodyDiv w:val="1"/>
      <w:marLeft w:val="0"/>
      <w:marRight w:val="0"/>
      <w:marTop w:val="0"/>
      <w:marBottom w:val="0"/>
      <w:divBdr>
        <w:top w:val="none" w:sz="0" w:space="0" w:color="auto"/>
        <w:left w:val="none" w:sz="0" w:space="0" w:color="auto"/>
        <w:bottom w:val="none" w:sz="0" w:space="0" w:color="auto"/>
        <w:right w:val="none" w:sz="0" w:space="0" w:color="auto"/>
      </w:divBdr>
    </w:div>
    <w:div w:id="1802266384">
      <w:bodyDiv w:val="1"/>
      <w:marLeft w:val="0"/>
      <w:marRight w:val="0"/>
      <w:marTop w:val="0"/>
      <w:marBottom w:val="0"/>
      <w:divBdr>
        <w:top w:val="none" w:sz="0" w:space="0" w:color="auto"/>
        <w:left w:val="none" w:sz="0" w:space="0" w:color="auto"/>
        <w:bottom w:val="none" w:sz="0" w:space="0" w:color="auto"/>
        <w:right w:val="none" w:sz="0" w:space="0" w:color="auto"/>
      </w:divBdr>
    </w:div>
    <w:div w:id="1818956478">
      <w:bodyDiv w:val="1"/>
      <w:marLeft w:val="0"/>
      <w:marRight w:val="0"/>
      <w:marTop w:val="0"/>
      <w:marBottom w:val="0"/>
      <w:divBdr>
        <w:top w:val="none" w:sz="0" w:space="0" w:color="auto"/>
        <w:left w:val="none" w:sz="0" w:space="0" w:color="auto"/>
        <w:bottom w:val="none" w:sz="0" w:space="0" w:color="auto"/>
        <w:right w:val="none" w:sz="0" w:space="0" w:color="auto"/>
      </w:divBdr>
    </w:div>
    <w:div w:id="1870097423">
      <w:bodyDiv w:val="1"/>
      <w:marLeft w:val="0"/>
      <w:marRight w:val="0"/>
      <w:marTop w:val="0"/>
      <w:marBottom w:val="0"/>
      <w:divBdr>
        <w:top w:val="none" w:sz="0" w:space="0" w:color="auto"/>
        <w:left w:val="none" w:sz="0" w:space="0" w:color="auto"/>
        <w:bottom w:val="none" w:sz="0" w:space="0" w:color="auto"/>
        <w:right w:val="none" w:sz="0" w:space="0" w:color="auto"/>
      </w:divBdr>
    </w:div>
    <w:div w:id="2036225883">
      <w:bodyDiv w:val="1"/>
      <w:marLeft w:val="0"/>
      <w:marRight w:val="0"/>
      <w:marTop w:val="0"/>
      <w:marBottom w:val="0"/>
      <w:divBdr>
        <w:top w:val="none" w:sz="0" w:space="0" w:color="auto"/>
        <w:left w:val="none" w:sz="0" w:space="0" w:color="auto"/>
        <w:bottom w:val="none" w:sz="0" w:space="0" w:color="auto"/>
        <w:right w:val="none" w:sz="0" w:space="0" w:color="auto"/>
      </w:divBdr>
    </w:div>
    <w:div w:id="2085179808">
      <w:bodyDiv w:val="1"/>
      <w:marLeft w:val="0"/>
      <w:marRight w:val="0"/>
      <w:marTop w:val="0"/>
      <w:marBottom w:val="0"/>
      <w:divBdr>
        <w:top w:val="none" w:sz="0" w:space="0" w:color="auto"/>
        <w:left w:val="none" w:sz="0" w:space="0" w:color="auto"/>
        <w:bottom w:val="none" w:sz="0" w:space="0" w:color="auto"/>
        <w:right w:val="none" w:sz="0" w:space="0" w:color="auto"/>
      </w:divBdr>
    </w:div>
    <w:div w:id="21458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61895870006912E1A1C2B95CB612D60C3344A8A6D36AA7F306177016DhCt2H" TargetMode="External"/><Relationship Id="rId4" Type="http://schemas.openxmlformats.org/officeDocument/2006/relationships/settings" Target="settings.xml"/><Relationship Id="rId9" Type="http://schemas.openxmlformats.org/officeDocument/2006/relationships/hyperlink" Target="mailto:chuna.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4B66-9820-409F-A0FE-9569E9D9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2386</TotalTime>
  <Pages>7</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181</cp:revision>
  <cp:lastPrinted>2016-12-29T08:13:00Z</cp:lastPrinted>
  <dcterms:created xsi:type="dcterms:W3CDTF">2020-12-23T06:05:00Z</dcterms:created>
  <dcterms:modified xsi:type="dcterms:W3CDTF">2023-12-15T00:35:00Z</dcterms:modified>
</cp:coreProperties>
</file>